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39DE1" w14:textId="69D3057B" w:rsidR="00337565" w:rsidRPr="00641B14" w:rsidRDefault="00991D6E" w:rsidP="004E0703">
      <w:pPr>
        <w:pStyle w:val="Ttulo1"/>
        <w:spacing w:line="360" w:lineRule="auto"/>
        <w:ind w:right="55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Hlk86581245"/>
      <w:r w:rsidRPr="00641B14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MAPA DE RISCOS </w:t>
      </w:r>
    </w:p>
    <w:p w14:paraId="3EF64BEE" w14:textId="3575B78C" w:rsidR="00337565" w:rsidRPr="00641B14" w:rsidRDefault="00991D6E" w:rsidP="00991D6E">
      <w:pPr>
        <w:pStyle w:val="Ttulo1"/>
        <w:numPr>
          <w:ilvl w:val="0"/>
          <w:numId w:val="1"/>
        </w:numPr>
        <w:pBdr>
          <w:top w:val="single" w:sz="12" w:space="1" w:color="auto"/>
          <w:bottom w:val="single" w:sz="12" w:space="0" w:color="auto"/>
        </w:pBdr>
        <w:shd w:val="clear" w:color="auto" w:fill="E7E6E6" w:themeFill="background2"/>
        <w:tabs>
          <w:tab w:val="left" w:pos="280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641B14">
        <w:rPr>
          <w:rFonts w:ascii="Times New Roman" w:hAnsi="Times New Roman" w:cs="Times New Roman"/>
          <w:b/>
          <w:bCs/>
          <w:color w:val="auto"/>
          <w:sz w:val="24"/>
          <w:szCs w:val="24"/>
        </w:rPr>
        <w:t>Dados do Processo:</w:t>
      </w:r>
    </w:p>
    <w:p w14:paraId="16B674A7" w14:textId="1E486A28" w:rsidR="0042169F" w:rsidRPr="00641B14" w:rsidRDefault="00991D6E" w:rsidP="0042169F">
      <w:pPr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41B14">
        <w:rPr>
          <w:rFonts w:ascii="Times New Roman" w:hAnsi="Times New Roman" w:cs="Times New Roman"/>
          <w:b/>
          <w:bCs/>
          <w:sz w:val="24"/>
          <w:szCs w:val="24"/>
        </w:rPr>
        <w:t xml:space="preserve">Objeto: </w:t>
      </w:r>
      <w:r w:rsidR="0042169F" w:rsidRPr="00641B14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="0042169F" w:rsidRPr="00641B14">
        <w:rPr>
          <w:rFonts w:ascii="Times New Roman" w:hAnsi="Times New Roman" w:cs="Times New Roman"/>
          <w:color w:val="000000" w:themeColor="text1"/>
          <w:sz w:val="24"/>
          <w:szCs w:val="24"/>
        </w:rPr>
        <w:t>Fornecimento, Instalação e Ancoragem de Geomembrana PEAD, Construção de Poços de Monitoramento e Água e Chorume; Construção de Lagoa de Acumulação de Chorume, Construção de Dreno de Gás no Centro de Triagem Cornélio Geminiano Nery</w:t>
      </w:r>
      <w:r w:rsidR="0042169F" w:rsidRPr="00641B14">
        <w:rPr>
          <w:rStyle w:val="fontstyle01"/>
          <w:rFonts w:ascii="Times New Roman" w:hAnsi="Times New Roman" w:cs="Times New Roman"/>
          <w:sz w:val="24"/>
          <w:szCs w:val="24"/>
        </w:rPr>
        <w:t>.</w:t>
      </w:r>
    </w:p>
    <w:p w14:paraId="051EBECB" w14:textId="39EAA089" w:rsidR="00337565" w:rsidRPr="00641B14" w:rsidRDefault="00337565" w:rsidP="004E0703">
      <w:pPr>
        <w:pStyle w:val="Ttulo1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E7E6E6" w:themeFill="background2"/>
        <w:tabs>
          <w:tab w:val="left" w:pos="280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641B14">
        <w:rPr>
          <w:rFonts w:ascii="Times New Roman" w:hAnsi="Times New Roman" w:cs="Times New Roman"/>
          <w:b/>
          <w:bCs/>
          <w:color w:val="auto"/>
          <w:sz w:val="24"/>
          <w:szCs w:val="24"/>
        </w:rPr>
        <w:t>–</w:t>
      </w:r>
      <w:r w:rsidRPr="00641B14">
        <w:rPr>
          <w:rFonts w:ascii="Times New Roman" w:hAnsi="Times New Roman" w:cs="Times New Roman"/>
          <w:b/>
          <w:bCs/>
          <w:color w:val="auto"/>
          <w:spacing w:val="-5"/>
          <w:sz w:val="24"/>
          <w:szCs w:val="24"/>
        </w:rPr>
        <w:t xml:space="preserve"> </w:t>
      </w:r>
      <w:r w:rsidR="00403DA5" w:rsidRPr="00641B14">
        <w:rPr>
          <w:rFonts w:ascii="Times New Roman" w:hAnsi="Times New Roman" w:cs="Times New Roman"/>
          <w:b/>
          <w:bCs/>
          <w:color w:val="auto"/>
          <w:sz w:val="24"/>
          <w:szCs w:val="24"/>
        </w:rPr>
        <w:t>Fase de Análise:</w:t>
      </w:r>
    </w:p>
    <w:p w14:paraId="2C3BF47D" w14:textId="6695DD7C" w:rsidR="00403DA5" w:rsidRPr="00641B14" w:rsidRDefault="00403DA5" w:rsidP="004E0703">
      <w:pPr>
        <w:pStyle w:val="Corpodetexto"/>
        <w:spacing w:line="360" w:lineRule="auto"/>
        <w:ind w:right="120"/>
        <w:jc w:val="both"/>
      </w:pPr>
      <w:r w:rsidRPr="00641B14">
        <w:t>PLANEJAMENTO DA CONTRATAÇÃO</w:t>
      </w:r>
    </w:p>
    <w:p w14:paraId="1A05A17A" w14:textId="7F989016" w:rsidR="00337565" w:rsidRPr="00641B14" w:rsidRDefault="00337565" w:rsidP="004E0703">
      <w:pPr>
        <w:pStyle w:val="Ttulo1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E7E6E6" w:themeFill="background2"/>
        <w:tabs>
          <w:tab w:val="left" w:pos="280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641B14">
        <w:rPr>
          <w:rFonts w:ascii="Times New Roman" w:hAnsi="Times New Roman" w:cs="Times New Roman"/>
          <w:b/>
          <w:bCs/>
          <w:color w:val="auto"/>
          <w:sz w:val="24"/>
          <w:szCs w:val="24"/>
        </w:rPr>
        <w:t>–</w:t>
      </w:r>
      <w:r w:rsidRPr="00641B14">
        <w:rPr>
          <w:rFonts w:ascii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="00403DA5" w:rsidRPr="00641B14">
        <w:rPr>
          <w:rFonts w:ascii="Times New Roman" w:hAnsi="Times New Roman" w:cs="Times New Roman"/>
          <w:b/>
          <w:bCs/>
          <w:color w:val="auto"/>
          <w:sz w:val="24"/>
          <w:szCs w:val="24"/>
        </w:rPr>
        <w:t>Riscos referente a fase de análise escolhida:</w:t>
      </w:r>
    </w:p>
    <w:p w14:paraId="1FE8123C" w14:textId="77777777" w:rsidR="00BF2D7B" w:rsidRPr="00641B14" w:rsidRDefault="00BF2D7B" w:rsidP="004E0703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13BE68A5" w14:textId="392DF258" w:rsidR="00C71A1F" w:rsidRPr="00641B14" w:rsidRDefault="00403DA5" w:rsidP="004E0703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41B1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Risco 01: </w:t>
      </w:r>
      <w:r w:rsidR="0042169F" w:rsidRPr="00641B14">
        <w:rPr>
          <w:rFonts w:ascii="Times New Roman" w:hAnsi="Times New Roman" w:cs="Times New Roman"/>
          <w:sz w:val="24"/>
          <w:szCs w:val="24"/>
        </w:rPr>
        <w:t>Não comparecimento de interessados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71"/>
        <w:gridCol w:w="390"/>
        <w:gridCol w:w="1336"/>
        <w:gridCol w:w="390"/>
        <w:gridCol w:w="1701"/>
        <w:gridCol w:w="390"/>
        <w:gridCol w:w="1418"/>
      </w:tblGrid>
      <w:tr w:rsidR="00BF2D7B" w:rsidRPr="00641B14" w14:paraId="732ED32E" w14:textId="2D31BB08" w:rsidTr="007C0181">
        <w:tc>
          <w:tcPr>
            <w:tcW w:w="1671" w:type="dxa"/>
          </w:tcPr>
          <w:p w14:paraId="17EBFFAD" w14:textId="53464A0D" w:rsidR="007C0181" w:rsidRPr="00641B14" w:rsidRDefault="007C0181" w:rsidP="007C018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Probabilidade </w:t>
            </w:r>
          </w:p>
        </w:tc>
        <w:tc>
          <w:tcPr>
            <w:tcW w:w="390" w:type="dxa"/>
          </w:tcPr>
          <w:p w14:paraId="53BC4D4A" w14:textId="1D8682BD" w:rsidR="007C0181" w:rsidRPr="00641B14" w:rsidRDefault="007C0181" w:rsidP="007C018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36" w:type="dxa"/>
          </w:tcPr>
          <w:p w14:paraId="79EDE79F" w14:textId="42686C8D" w:rsidR="007C0181" w:rsidRPr="00641B14" w:rsidRDefault="007C0181" w:rsidP="007C018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>BAIXA</w:t>
            </w:r>
          </w:p>
        </w:tc>
        <w:tc>
          <w:tcPr>
            <w:tcW w:w="390" w:type="dxa"/>
          </w:tcPr>
          <w:p w14:paraId="36DBB380" w14:textId="6580E964" w:rsidR="007C0181" w:rsidRPr="00641B14" w:rsidRDefault="0042169F" w:rsidP="007C018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14:paraId="25820F57" w14:textId="1ACE7B78" w:rsidR="007C0181" w:rsidRPr="00641B14" w:rsidRDefault="007C0181" w:rsidP="007C018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MÉDIA </w:t>
            </w:r>
          </w:p>
        </w:tc>
        <w:tc>
          <w:tcPr>
            <w:tcW w:w="379" w:type="dxa"/>
          </w:tcPr>
          <w:p w14:paraId="09934E48" w14:textId="77777777" w:rsidR="007C0181" w:rsidRPr="00641B14" w:rsidRDefault="007C0181" w:rsidP="007C018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E0FFCA" w14:textId="1A4735F9" w:rsidR="007C0181" w:rsidRPr="00641B14" w:rsidRDefault="007C0181" w:rsidP="007C018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ALTA </w:t>
            </w:r>
          </w:p>
        </w:tc>
      </w:tr>
      <w:tr w:rsidR="00BF2D7B" w:rsidRPr="00641B14" w14:paraId="40B87A28" w14:textId="3DC1D913" w:rsidTr="007C0181">
        <w:tc>
          <w:tcPr>
            <w:tcW w:w="1671" w:type="dxa"/>
          </w:tcPr>
          <w:p w14:paraId="6668804C" w14:textId="793FF1CE" w:rsidR="007C0181" w:rsidRPr="00641B14" w:rsidRDefault="007C0181" w:rsidP="007C018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Impacto</w:t>
            </w:r>
          </w:p>
        </w:tc>
        <w:tc>
          <w:tcPr>
            <w:tcW w:w="390" w:type="dxa"/>
          </w:tcPr>
          <w:p w14:paraId="520ED5B9" w14:textId="77777777" w:rsidR="007C0181" w:rsidRPr="00641B14" w:rsidRDefault="007C0181" w:rsidP="007C018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36" w:type="dxa"/>
          </w:tcPr>
          <w:p w14:paraId="1E2A0C8D" w14:textId="6E7ED799" w:rsidR="007C0181" w:rsidRPr="00641B14" w:rsidRDefault="007C0181" w:rsidP="007C018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>BAIXA</w:t>
            </w:r>
          </w:p>
        </w:tc>
        <w:tc>
          <w:tcPr>
            <w:tcW w:w="390" w:type="dxa"/>
          </w:tcPr>
          <w:p w14:paraId="4E3037BE" w14:textId="0B36C799" w:rsidR="007C0181" w:rsidRPr="00641B14" w:rsidRDefault="007C0181" w:rsidP="007C018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2AD7488B" w14:textId="4C52453B" w:rsidR="007C0181" w:rsidRPr="00641B14" w:rsidRDefault="007C0181" w:rsidP="007C018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79" w:type="dxa"/>
          </w:tcPr>
          <w:p w14:paraId="2006D224" w14:textId="4F93DFEB" w:rsidR="007C0181" w:rsidRPr="00641B14" w:rsidRDefault="0042169F" w:rsidP="007C018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50B18EEF" w14:textId="19FD2CAF" w:rsidR="007C0181" w:rsidRPr="00641B14" w:rsidRDefault="007C0181" w:rsidP="007C018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ALTA </w:t>
            </w:r>
          </w:p>
        </w:tc>
      </w:tr>
    </w:tbl>
    <w:p w14:paraId="6C2BE8C7" w14:textId="77777777" w:rsidR="007C0181" w:rsidRPr="00641B14" w:rsidRDefault="007C0181" w:rsidP="007C0181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884DB07" w14:textId="0912B985" w:rsidR="007C0181" w:rsidRPr="00641B14" w:rsidRDefault="007C0181" w:rsidP="007C0181">
      <w:pPr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41B1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Danos (s): </w:t>
      </w:r>
      <w:r w:rsidR="0042169F" w:rsidRPr="00641B14">
        <w:rPr>
          <w:rFonts w:ascii="Times New Roman" w:hAnsi="Times New Roman" w:cs="Times New Roman"/>
          <w:sz w:val="24"/>
          <w:szCs w:val="24"/>
        </w:rPr>
        <w:t>Licitação deserta, necessidade de repetição, gasto a mais com materiais, atraso de outros procedimentos.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01"/>
      </w:tblGrid>
      <w:tr w:rsidR="00BF2D7B" w:rsidRPr="00641B14" w14:paraId="274D285C" w14:textId="77777777" w:rsidTr="00E60BC5">
        <w:tc>
          <w:tcPr>
            <w:tcW w:w="9401" w:type="dxa"/>
          </w:tcPr>
          <w:p w14:paraId="30F0F754" w14:textId="107C4ACE" w:rsidR="00E60BC5" w:rsidRPr="00641B14" w:rsidRDefault="00E60BC5" w:rsidP="00E60BC5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Ação(</w:t>
            </w:r>
            <w:proofErr w:type="spellStart"/>
            <w:proofErr w:type="gram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ões</w:t>
            </w:r>
            <w:proofErr w:type="spell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Preventiva(s):</w:t>
            </w:r>
            <w:r w:rsidRPr="00641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169F" w:rsidRPr="00641B14">
              <w:rPr>
                <w:rFonts w:ascii="Times New Roman" w:hAnsi="Times New Roman" w:cs="Times New Roman"/>
                <w:sz w:val="24"/>
                <w:szCs w:val="24"/>
              </w:rPr>
              <w:t>Verificar se o valor condiz com o objeto pretendido pela secretaria solicitante. Divulgar o edital em jornal ou mídias sociais.</w:t>
            </w:r>
          </w:p>
        </w:tc>
      </w:tr>
      <w:tr w:rsidR="00BF2D7B" w:rsidRPr="00641B14" w14:paraId="0B46E8BF" w14:textId="77777777" w:rsidTr="00E60BC5">
        <w:tc>
          <w:tcPr>
            <w:tcW w:w="9401" w:type="dxa"/>
          </w:tcPr>
          <w:p w14:paraId="6A79CB53" w14:textId="77777777" w:rsidR="0042169F" w:rsidRPr="00641B14" w:rsidRDefault="00E60BC5" w:rsidP="0042169F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Responsável: </w:t>
            </w:r>
            <w:r w:rsidR="0042169F" w:rsidRPr="00641B14">
              <w:rPr>
                <w:rFonts w:ascii="Times New Roman" w:hAnsi="Times New Roman" w:cs="Times New Roman"/>
                <w:sz w:val="24"/>
                <w:szCs w:val="24"/>
              </w:rPr>
              <w:t xml:space="preserve">Setor de Engenharia </w:t>
            </w:r>
          </w:p>
          <w:p w14:paraId="69B2CBF2" w14:textId="4FAA7677" w:rsidR="00E60BC5" w:rsidRPr="00641B14" w:rsidRDefault="0042169F" w:rsidP="0042169F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sz w:val="24"/>
                <w:szCs w:val="24"/>
              </w:rPr>
              <w:t xml:space="preserve">Setor de Licitação </w:t>
            </w:r>
            <w:r w:rsidR="00E60BC5" w:rsidRPr="00641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74E74BC4" w14:textId="77777777" w:rsidR="007C0181" w:rsidRPr="00641B14" w:rsidRDefault="007C0181" w:rsidP="007C0181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01"/>
      </w:tblGrid>
      <w:tr w:rsidR="00BF2D7B" w:rsidRPr="00641B14" w14:paraId="61A9886A" w14:textId="77777777" w:rsidTr="00E60BC5">
        <w:trPr>
          <w:trHeight w:val="479"/>
        </w:trPr>
        <w:tc>
          <w:tcPr>
            <w:tcW w:w="9401" w:type="dxa"/>
          </w:tcPr>
          <w:p w14:paraId="02611684" w14:textId="17E971FB" w:rsidR="00E60BC5" w:rsidRPr="00641B14" w:rsidRDefault="00E60BC5" w:rsidP="00E60BC5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Ação(</w:t>
            </w:r>
            <w:proofErr w:type="spellStart"/>
            <w:proofErr w:type="gram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ões</w:t>
            </w:r>
            <w:proofErr w:type="spell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de Contingência: </w:t>
            </w:r>
            <w:r w:rsidR="0042169F" w:rsidRPr="00641B14">
              <w:rPr>
                <w:rFonts w:ascii="Times New Roman" w:hAnsi="Times New Roman" w:cs="Times New Roman"/>
                <w:sz w:val="24"/>
                <w:szCs w:val="24"/>
              </w:rPr>
              <w:t>Mudança dos requisitos do objeto</w:t>
            </w:r>
            <w:r w:rsidR="00641B14">
              <w:rPr>
                <w:rFonts w:ascii="Times New Roman" w:hAnsi="Times New Roman" w:cs="Times New Roman"/>
                <w:sz w:val="24"/>
                <w:szCs w:val="24"/>
              </w:rPr>
              <w:t>, reavaliar planilhas orçamentarias</w:t>
            </w:r>
            <w:r w:rsidR="0042169F" w:rsidRPr="00641B14">
              <w:rPr>
                <w:rFonts w:ascii="Times New Roman" w:hAnsi="Times New Roman" w:cs="Times New Roman"/>
                <w:sz w:val="24"/>
                <w:szCs w:val="24"/>
              </w:rPr>
              <w:t>, com o objetivo de ampliar o leque de possíveis fornecedores, desde que se observe a manutenção do atendimento das necessidades da área demandante.</w:t>
            </w:r>
          </w:p>
        </w:tc>
      </w:tr>
      <w:tr w:rsidR="00BF2D7B" w:rsidRPr="00641B14" w14:paraId="0A6189FF" w14:textId="77777777" w:rsidTr="002F5BC7">
        <w:tc>
          <w:tcPr>
            <w:tcW w:w="9401" w:type="dxa"/>
          </w:tcPr>
          <w:p w14:paraId="51BE3E1C" w14:textId="078B847D" w:rsidR="00E60BC5" w:rsidRPr="00641B14" w:rsidRDefault="00E60BC5" w:rsidP="00641B14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Responsável:</w:t>
            </w:r>
            <w:r w:rsidRPr="00641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169F" w:rsidRPr="00641B14">
              <w:rPr>
                <w:rFonts w:ascii="Times New Roman" w:hAnsi="Times New Roman" w:cs="Times New Roman"/>
                <w:sz w:val="24"/>
                <w:szCs w:val="24"/>
              </w:rPr>
              <w:t>Setor de Engenharia</w:t>
            </w:r>
          </w:p>
        </w:tc>
      </w:tr>
    </w:tbl>
    <w:p w14:paraId="7CA7921C" w14:textId="77777777" w:rsidR="007C0181" w:rsidRPr="00641B14" w:rsidRDefault="007C0181" w:rsidP="004E0703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4294BA9" w14:textId="660AA96B" w:rsidR="00E60BC5" w:rsidRPr="00641B14" w:rsidRDefault="00E60BC5" w:rsidP="00E60BC5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41B1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Risco 02: </w:t>
      </w:r>
      <w:r w:rsidRPr="00641B14">
        <w:rPr>
          <w:rFonts w:ascii="Times New Roman" w:hAnsi="Times New Roman" w:cs="Times New Roman"/>
          <w:b/>
          <w:bCs/>
          <w:sz w:val="24"/>
          <w:szCs w:val="24"/>
        </w:rPr>
        <w:t>Elaboração do Termo de Referência inadequado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71"/>
        <w:gridCol w:w="390"/>
        <w:gridCol w:w="1336"/>
        <w:gridCol w:w="390"/>
        <w:gridCol w:w="1701"/>
        <w:gridCol w:w="379"/>
        <w:gridCol w:w="1418"/>
      </w:tblGrid>
      <w:tr w:rsidR="00BF2D7B" w:rsidRPr="00641B14" w14:paraId="6A5D65F7" w14:textId="77777777" w:rsidTr="002F5BC7">
        <w:tc>
          <w:tcPr>
            <w:tcW w:w="1671" w:type="dxa"/>
          </w:tcPr>
          <w:p w14:paraId="7F48700E" w14:textId="77777777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Probabilidade </w:t>
            </w:r>
          </w:p>
        </w:tc>
        <w:tc>
          <w:tcPr>
            <w:tcW w:w="390" w:type="dxa"/>
          </w:tcPr>
          <w:p w14:paraId="18FFB343" w14:textId="77777777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X</w:t>
            </w:r>
          </w:p>
        </w:tc>
        <w:tc>
          <w:tcPr>
            <w:tcW w:w="1336" w:type="dxa"/>
          </w:tcPr>
          <w:p w14:paraId="248CD3A7" w14:textId="77777777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>BAIXA</w:t>
            </w:r>
          </w:p>
        </w:tc>
        <w:tc>
          <w:tcPr>
            <w:tcW w:w="390" w:type="dxa"/>
          </w:tcPr>
          <w:p w14:paraId="49A07DFE" w14:textId="77777777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2D0E4853" w14:textId="77777777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MÉDIA </w:t>
            </w:r>
          </w:p>
        </w:tc>
        <w:tc>
          <w:tcPr>
            <w:tcW w:w="379" w:type="dxa"/>
          </w:tcPr>
          <w:p w14:paraId="17F963D5" w14:textId="77777777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577A763" w14:textId="77777777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ALTA </w:t>
            </w:r>
          </w:p>
        </w:tc>
      </w:tr>
      <w:tr w:rsidR="00BF2D7B" w:rsidRPr="00641B14" w14:paraId="3754D9BF" w14:textId="77777777" w:rsidTr="002F5BC7">
        <w:tc>
          <w:tcPr>
            <w:tcW w:w="1671" w:type="dxa"/>
          </w:tcPr>
          <w:p w14:paraId="1C1DAF3E" w14:textId="77777777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Impacto</w:t>
            </w:r>
          </w:p>
        </w:tc>
        <w:tc>
          <w:tcPr>
            <w:tcW w:w="390" w:type="dxa"/>
          </w:tcPr>
          <w:p w14:paraId="39D89053" w14:textId="77777777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36" w:type="dxa"/>
          </w:tcPr>
          <w:p w14:paraId="44259FD6" w14:textId="77777777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>BAIXA</w:t>
            </w:r>
          </w:p>
        </w:tc>
        <w:tc>
          <w:tcPr>
            <w:tcW w:w="390" w:type="dxa"/>
          </w:tcPr>
          <w:p w14:paraId="7271ACDB" w14:textId="77777777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14:paraId="0E013EC7" w14:textId="77777777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MÉDIO </w:t>
            </w:r>
          </w:p>
        </w:tc>
        <w:tc>
          <w:tcPr>
            <w:tcW w:w="379" w:type="dxa"/>
          </w:tcPr>
          <w:p w14:paraId="60D21D73" w14:textId="77777777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77C0B7B7" w14:textId="77777777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ALTA </w:t>
            </w:r>
          </w:p>
        </w:tc>
      </w:tr>
    </w:tbl>
    <w:p w14:paraId="4D324E60" w14:textId="77777777" w:rsidR="00E60BC5" w:rsidRPr="00641B14" w:rsidRDefault="00E60BC5" w:rsidP="00E60BC5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1DF5987C" w14:textId="2042033F" w:rsidR="00E60BC5" w:rsidRPr="00641B14" w:rsidRDefault="00E60BC5" w:rsidP="00E60BC5">
      <w:pPr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41B14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Danos (s): </w:t>
      </w:r>
      <w:r w:rsidRPr="00641B14">
        <w:rPr>
          <w:rFonts w:ascii="Times New Roman" w:hAnsi="Times New Roman" w:cs="Times New Roman"/>
          <w:sz w:val="24"/>
          <w:szCs w:val="24"/>
        </w:rPr>
        <w:t xml:space="preserve">Utilização, por parte da CONTRATADA, de materiais de baixa qualidade, bem como emprego de </w:t>
      </w:r>
      <w:r w:rsidR="00B65293" w:rsidRPr="00641B14">
        <w:rPr>
          <w:rFonts w:ascii="Times New Roman" w:hAnsi="Times New Roman" w:cs="Times New Roman"/>
          <w:sz w:val="24"/>
          <w:szCs w:val="24"/>
        </w:rPr>
        <w:t>mão de obra sem qualificação,</w:t>
      </w:r>
      <w:r w:rsidRPr="00641B14">
        <w:rPr>
          <w:rFonts w:ascii="Times New Roman" w:hAnsi="Times New Roman" w:cs="Times New Roman"/>
          <w:sz w:val="24"/>
          <w:szCs w:val="24"/>
        </w:rPr>
        <w:t xml:space="preserve"> que não possuem descrição necessárias.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01"/>
      </w:tblGrid>
      <w:tr w:rsidR="00BF2D7B" w:rsidRPr="00641B14" w14:paraId="5DACB323" w14:textId="77777777" w:rsidTr="002F5BC7">
        <w:tc>
          <w:tcPr>
            <w:tcW w:w="9401" w:type="dxa"/>
          </w:tcPr>
          <w:p w14:paraId="71E79E31" w14:textId="12E0BE96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Ação(</w:t>
            </w:r>
            <w:proofErr w:type="spellStart"/>
            <w:proofErr w:type="gram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ões</w:t>
            </w:r>
            <w:proofErr w:type="spell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Preventiva(s):</w:t>
            </w:r>
            <w:r w:rsidRPr="00641B14">
              <w:rPr>
                <w:rFonts w:ascii="Times New Roman" w:hAnsi="Times New Roman" w:cs="Times New Roman"/>
                <w:sz w:val="24"/>
                <w:szCs w:val="24"/>
              </w:rPr>
              <w:t xml:space="preserve"> Elaborar adequadamente o termo de referência conforme as características do objeto contratado e solicitar a revisão deste, pelo setor competente.</w:t>
            </w:r>
          </w:p>
        </w:tc>
      </w:tr>
      <w:tr w:rsidR="00BF2D7B" w:rsidRPr="00641B14" w14:paraId="0ED94C38" w14:textId="77777777" w:rsidTr="002F5BC7">
        <w:tc>
          <w:tcPr>
            <w:tcW w:w="9401" w:type="dxa"/>
          </w:tcPr>
          <w:p w14:paraId="7386A0F2" w14:textId="70503F4C" w:rsidR="00E60BC5" w:rsidRPr="00641B14" w:rsidRDefault="00E60BC5" w:rsidP="00800ED2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Responsável: </w:t>
            </w:r>
            <w:r w:rsidRPr="00641B14">
              <w:rPr>
                <w:rFonts w:ascii="Times New Roman" w:hAnsi="Times New Roman" w:cs="Times New Roman"/>
                <w:sz w:val="24"/>
                <w:szCs w:val="24"/>
              </w:rPr>
              <w:t>Secretaria Municipal de Obras, Viação e Serviços Urbanos</w:t>
            </w:r>
          </w:p>
        </w:tc>
      </w:tr>
    </w:tbl>
    <w:p w14:paraId="414DADD3" w14:textId="77777777" w:rsidR="00E60BC5" w:rsidRPr="00641B14" w:rsidRDefault="00E60BC5" w:rsidP="00E60BC5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01"/>
      </w:tblGrid>
      <w:tr w:rsidR="00BF2D7B" w:rsidRPr="00641B14" w14:paraId="4745AF81" w14:textId="77777777" w:rsidTr="002F5BC7">
        <w:trPr>
          <w:trHeight w:val="479"/>
        </w:trPr>
        <w:tc>
          <w:tcPr>
            <w:tcW w:w="9401" w:type="dxa"/>
          </w:tcPr>
          <w:p w14:paraId="5C125B4E" w14:textId="10FDD64B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Ação(</w:t>
            </w:r>
            <w:proofErr w:type="spellStart"/>
            <w:proofErr w:type="gram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ões</w:t>
            </w:r>
            <w:proofErr w:type="spell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de Contingência: </w:t>
            </w:r>
            <w:r w:rsidRPr="00641B14">
              <w:rPr>
                <w:rFonts w:ascii="Times New Roman" w:hAnsi="Times New Roman" w:cs="Times New Roman"/>
                <w:sz w:val="24"/>
                <w:szCs w:val="24"/>
              </w:rPr>
              <w:t>Refazer o Termo de Referência.</w:t>
            </w:r>
          </w:p>
        </w:tc>
      </w:tr>
      <w:tr w:rsidR="00BF2D7B" w:rsidRPr="00641B14" w14:paraId="09D6917B" w14:textId="77777777" w:rsidTr="002F5BC7">
        <w:tc>
          <w:tcPr>
            <w:tcW w:w="9401" w:type="dxa"/>
          </w:tcPr>
          <w:p w14:paraId="58A9EC2E" w14:textId="00276C59" w:rsidR="00E60BC5" w:rsidRPr="00641B14" w:rsidRDefault="00E60BC5" w:rsidP="00800ED2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Responsável: </w:t>
            </w:r>
            <w:r w:rsidRPr="00641B14">
              <w:rPr>
                <w:rFonts w:ascii="Times New Roman" w:hAnsi="Times New Roman" w:cs="Times New Roman"/>
                <w:sz w:val="24"/>
                <w:szCs w:val="24"/>
              </w:rPr>
              <w:t>Secretaria Municipal de Obras, Viação e Serviços Urbanos</w:t>
            </w:r>
          </w:p>
        </w:tc>
      </w:tr>
    </w:tbl>
    <w:p w14:paraId="70C60C96" w14:textId="77777777" w:rsidR="00E60BC5" w:rsidRPr="00641B14" w:rsidRDefault="00E60BC5" w:rsidP="00E60BC5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8DDBCD7" w14:textId="1368F670" w:rsidR="00E60BC5" w:rsidRPr="00641B14" w:rsidRDefault="00E60BC5" w:rsidP="00E60BC5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41B1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Risco 03: </w:t>
      </w:r>
      <w:r w:rsidRPr="00641B14">
        <w:rPr>
          <w:rFonts w:ascii="Times New Roman" w:hAnsi="Times New Roman" w:cs="Times New Roman"/>
          <w:sz w:val="24"/>
          <w:szCs w:val="24"/>
        </w:rPr>
        <w:t>Indisponibilidade financeira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71"/>
        <w:gridCol w:w="390"/>
        <w:gridCol w:w="1336"/>
        <w:gridCol w:w="390"/>
        <w:gridCol w:w="1701"/>
        <w:gridCol w:w="390"/>
        <w:gridCol w:w="1418"/>
      </w:tblGrid>
      <w:tr w:rsidR="00BF2D7B" w:rsidRPr="00641B14" w14:paraId="434610EB" w14:textId="77777777" w:rsidTr="002F5BC7">
        <w:tc>
          <w:tcPr>
            <w:tcW w:w="1671" w:type="dxa"/>
          </w:tcPr>
          <w:p w14:paraId="6DA2891A" w14:textId="77777777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Probabilidade </w:t>
            </w:r>
          </w:p>
        </w:tc>
        <w:tc>
          <w:tcPr>
            <w:tcW w:w="390" w:type="dxa"/>
          </w:tcPr>
          <w:p w14:paraId="0F72942C" w14:textId="77777777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X</w:t>
            </w:r>
          </w:p>
        </w:tc>
        <w:tc>
          <w:tcPr>
            <w:tcW w:w="1336" w:type="dxa"/>
          </w:tcPr>
          <w:p w14:paraId="39AB1ADA" w14:textId="77777777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>BAIXA</w:t>
            </w:r>
          </w:p>
        </w:tc>
        <w:tc>
          <w:tcPr>
            <w:tcW w:w="390" w:type="dxa"/>
          </w:tcPr>
          <w:p w14:paraId="7431DFE1" w14:textId="77777777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866ADE7" w14:textId="77777777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MÉDIA </w:t>
            </w:r>
          </w:p>
        </w:tc>
        <w:tc>
          <w:tcPr>
            <w:tcW w:w="379" w:type="dxa"/>
          </w:tcPr>
          <w:p w14:paraId="562A57CD" w14:textId="77777777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7727FE" w14:textId="77777777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ALTA </w:t>
            </w:r>
          </w:p>
        </w:tc>
      </w:tr>
      <w:tr w:rsidR="00BF2D7B" w:rsidRPr="00641B14" w14:paraId="2D1D41A2" w14:textId="77777777" w:rsidTr="002F5BC7">
        <w:tc>
          <w:tcPr>
            <w:tcW w:w="1671" w:type="dxa"/>
          </w:tcPr>
          <w:p w14:paraId="7203D272" w14:textId="77777777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Impacto</w:t>
            </w:r>
          </w:p>
        </w:tc>
        <w:tc>
          <w:tcPr>
            <w:tcW w:w="390" w:type="dxa"/>
          </w:tcPr>
          <w:p w14:paraId="17AD5FC5" w14:textId="77777777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36" w:type="dxa"/>
          </w:tcPr>
          <w:p w14:paraId="713FC1E2" w14:textId="77777777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>BAIXA</w:t>
            </w:r>
          </w:p>
        </w:tc>
        <w:tc>
          <w:tcPr>
            <w:tcW w:w="390" w:type="dxa"/>
          </w:tcPr>
          <w:p w14:paraId="35FDF995" w14:textId="7A3A7221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6B5C93FB" w14:textId="77777777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MÉDIO </w:t>
            </w:r>
          </w:p>
        </w:tc>
        <w:tc>
          <w:tcPr>
            <w:tcW w:w="379" w:type="dxa"/>
          </w:tcPr>
          <w:p w14:paraId="59A5EFA1" w14:textId="2F3960E0" w:rsidR="00E60BC5" w:rsidRPr="00641B14" w:rsidRDefault="00800ED2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4DE6DF9C" w14:textId="77777777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ALTA </w:t>
            </w:r>
          </w:p>
        </w:tc>
      </w:tr>
    </w:tbl>
    <w:p w14:paraId="566BB526" w14:textId="77777777" w:rsidR="00E60BC5" w:rsidRPr="00641B14" w:rsidRDefault="00E60BC5" w:rsidP="00E60BC5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D114FB6" w14:textId="2B0E3B70" w:rsidR="00E60BC5" w:rsidRPr="00641B14" w:rsidRDefault="00E60BC5" w:rsidP="00E60BC5">
      <w:pPr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41B1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Danos (s): </w:t>
      </w:r>
      <w:r w:rsidRPr="00641B14">
        <w:rPr>
          <w:rFonts w:ascii="Times New Roman" w:hAnsi="Times New Roman" w:cs="Times New Roman"/>
          <w:sz w:val="24"/>
          <w:szCs w:val="24"/>
        </w:rPr>
        <w:t>A não contratação do objeto licitado.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01"/>
      </w:tblGrid>
      <w:tr w:rsidR="00BF2D7B" w:rsidRPr="00641B14" w14:paraId="5F618104" w14:textId="77777777" w:rsidTr="002F5BC7">
        <w:tc>
          <w:tcPr>
            <w:tcW w:w="9401" w:type="dxa"/>
          </w:tcPr>
          <w:p w14:paraId="1C2C0250" w14:textId="22555CBE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Ação(</w:t>
            </w:r>
            <w:proofErr w:type="spellStart"/>
            <w:proofErr w:type="gram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ões</w:t>
            </w:r>
            <w:proofErr w:type="spell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Preventiva(s):</w:t>
            </w:r>
            <w:r w:rsidRPr="00641B14">
              <w:rPr>
                <w:rFonts w:ascii="Times New Roman" w:hAnsi="Times New Roman" w:cs="Times New Roman"/>
                <w:sz w:val="24"/>
                <w:szCs w:val="24"/>
              </w:rPr>
              <w:t xml:space="preserve"> Planejamento financeiro para Contratações</w:t>
            </w:r>
          </w:p>
        </w:tc>
      </w:tr>
      <w:tr w:rsidR="00BF2D7B" w:rsidRPr="00641B14" w14:paraId="5A9D4628" w14:textId="77777777" w:rsidTr="002F5BC7">
        <w:tc>
          <w:tcPr>
            <w:tcW w:w="9401" w:type="dxa"/>
          </w:tcPr>
          <w:p w14:paraId="00766F6D" w14:textId="1ED205EF" w:rsidR="00E60BC5" w:rsidRPr="00641B14" w:rsidRDefault="001E4BF1" w:rsidP="00800ED2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Responsável: </w:t>
            </w:r>
            <w:r w:rsidRPr="00641B14">
              <w:rPr>
                <w:rFonts w:ascii="Times New Roman" w:hAnsi="Times New Roman" w:cs="Times New Roman"/>
                <w:sz w:val="24"/>
                <w:szCs w:val="24"/>
              </w:rPr>
              <w:t>Secretaria Municipal de Obras, Viação e Serviços Urbanos</w:t>
            </w:r>
          </w:p>
        </w:tc>
      </w:tr>
    </w:tbl>
    <w:p w14:paraId="5E994C67" w14:textId="77777777" w:rsidR="00E60BC5" w:rsidRPr="00641B14" w:rsidRDefault="00E60BC5" w:rsidP="00E60BC5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01"/>
      </w:tblGrid>
      <w:tr w:rsidR="00BF2D7B" w:rsidRPr="00641B14" w14:paraId="4FDF78CF" w14:textId="77777777" w:rsidTr="002F5BC7">
        <w:trPr>
          <w:trHeight w:val="479"/>
        </w:trPr>
        <w:tc>
          <w:tcPr>
            <w:tcW w:w="9401" w:type="dxa"/>
          </w:tcPr>
          <w:p w14:paraId="3A14ED46" w14:textId="34A08B75" w:rsidR="00E60BC5" w:rsidRPr="00641B14" w:rsidRDefault="00E60BC5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Ação(</w:t>
            </w:r>
            <w:proofErr w:type="spellStart"/>
            <w:proofErr w:type="gram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ões</w:t>
            </w:r>
            <w:proofErr w:type="spell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de Contingência: </w:t>
            </w:r>
            <w:r w:rsidRPr="00641B14">
              <w:rPr>
                <w:rFonts w:ascii="Times New Roman" w:hAnsi="Times New Roman" w:cs="Times New Roman"/>
                <w:sz w:val="24"/>
                <w:szCs w:val="24"/>
              </w:rPr>
              <w:t>Reprogramação de Planejamento financeiro</w:t>
            </w:r>
          </w:p>
        </w:tc>
      </w:tr>
      <w:tr w:rsidR="00BF2D7B" w:rsidRPr="00641B14" w14:paraId="6CA8CCA4" w14:textId="77777777" w:rsidTr="002F5BC7">
        <w:tc>
          <w:tcPr>
            <w:tcW w:w="9401" w:type="dxa"/>
          </w:tcPr>
          <w:p w14:paraId="7764AF5F" w14:textId="6CAF6672" w:rsidR="00E60BC5" w:rsidRPr="00641B14" w:rsidRDefault="001E4BF1" w:rsidP="00800ED2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Responsável: </w:t>
            </w:r>
            <w:r w:rsidRPr="00641B14">
              <w:rPr>
                <w:rFonts w:ascii="Times New Roman" w:hAnsi="Times New Roman" w:cs="Times New Roman"/>
                <w:sz w:val="24"/>
                <w:szCs w:val="24"/>
              </w:rPr>
              <w:t>Secretaria Municipal de Obras, Viação e Serviços Urbanos</w:t>
            </w:r>
          </w:p>
        </w:tc>
      </w:tr>
    </w:tbl>
    <w:p w14:paraId="0D93E3C1" w14:textId="7D9513BD" w:rsidR="00E60BC5" w:rsidRPr="00641B14" w:rsidRDefault="00E60BC5" w:rsidP="004E0703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A83265F" w14:textId="4A5902D7" w:rsidR="001E4BF1" w:rsidRPr="00641B14" w:rsidRDefault="001E4BF1" w:rsidP="001E4BF1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41B14">
        <w:rPr>
          <w:rFonts w:ascii="Times New Roman" w:hAnsi="Times New Roman" w:cs="Times New Roman"/>
          <w:b/>
          <w:bCs/>
          <w:iCs/>
          <w:sz w:val="24"/>
          <w:szCs w:val="24"/>
        </w:rPr>
        <w:t>Risco 04: contratação de empesa que não tenha capacidade de executar o contrato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71"/>
        <w:gridCol w:w="390"/>
        <w:gridCol w:w="1336"/>
        <w:gridCol w:w="390"/>
        <w:gridCol w:w="1701"/>
        <w:gridCol w:w="390"/>
        <w:gridCol w:w="1418"/>
      </w:tblGrid>
      <w:tr w:rsidR="00BF2D7B" w:rsidRPr="00641B14" w14:paraId="7322CB82" w14:textId="77777777" w:rsidTr="002F5BC7">
        <w:tc>
          <w:tcPr>
            <w:tcW w:w="1671" w:type="dxa"/>
          </w:tcPr>
          <w:p w14:paraId="146408EB" w14:textId="77777777" w:rsidR="001E4BF1" w:rsidRPr="00641B14" w:rsidRDefault="001E4BF1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Probabilidade </w:t>
            </w:r>
          </w:p>
        </w:tc>
        <w:tc>
          <w:tcPr>
            <w:tcW w:w="390" w:type="dxa"/>
          </w:tcPr>
          <w:p w14:paraId="5CB6E354" w14:textId="77777777" w:rsidR="001E4BF1" w:rsidRPr="00641B14" w:rsidRDefault="001E4BF1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X</w:t>
            </w:r>
          </w:p>
        </w:tc>
        <w:tc>
          <w:tcPr>
            <w:tcW w:w="1336" w:type="dxa"/>
          </w:tcPr>
          <w:p w14:paraId="6F3C040D" w14:textId="77777777" w:rsidR="001E4BF1" w:rsidRPr="00641B14" w:rsidRDefault="001E4BF1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>BAIXA</w:t>
            </w:r>
          </w:p>
        </w:tc>
        <w:tc>
          <w:tcPr>
            <w:tcW w:w="390" w:type="dxa"/>
          </w:tcPr>
          <w:p w14:paraId="6C744E32" w14:textId="77777777" w:rsidR="001E4BF1" w:rsidRPr="00641B14" w:rsidRDefault="001E4BF1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4E8CE86" w14:textId="77777777" w:rsidR="001E4BF1" w:rsidRPr="00641B14" w:rsidRDefault="001E4BF1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MÉDIA </w:t>
            </w:r>
          </w:p>
        </w:tc>
        <w:tc>
          <w:tcPr>
            <w:tcW w:w="379" w:type="dxa"/>
          </w:tcPr>
          <w:p w14:paraId="3247B5FC" w14:textId="77777777" w:rsidR="001E4BF1" w:rsidRPr="00641B14" w:rsidRDefault="001E4BF1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41D4D15" w14:textId="77777777" w:rsidR="001E4BF1" w:rsidRPr="00641B14" w:rsidRDefault="001E4BF1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ALTA </w:t>
            </w:r>
          </w:p>
        </w:tc>
      </w:tr>
      <w:tr w:rsidR="00BF2D7B" w:rsidRPr="00641B14" w14:paraId="1ED53182" w14:textId="77777777" w:rsidTr="002F5BC7">
        <w:tc>
          <w:tcPr>
            <w:tcW w:w="1671" w:type="dxa"/>
          </w:tcPr>
          <w:p w14:paraId="18E632DD" w14:textId="77777777" w:rsidR="001E4BF1" w:rsidRPr="00641B14" w:rsidRDefault="001E4BF1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Impacto</w:t>
            </w:r>
          </w:p>
        </w:tc>
        <w:tc>
          <w:tcPr>
            <w:tcW w:w="390" w:type="dxa"/>
          </w:tcPr>
          <w:p w14:paraId="523A0CD8" w14:textId="77777777" w:rsidR="001E4BF1" w:rsidRPr="00641B14" w:rsidRDefault="001E4BF1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36" w:type="dxa"/>
          </w:tcPr>
          <w:p w14:paraId="180B9C07" w14:textId="77777777" w:rsidR="001E4BF1" w:rsidRPr="00641B14" w:rsidRDefault="001E4BF1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>BAIXA</w:t>
            </w:r>
          </w:p>
        </w:tc>
        <w:tc>
          <w:tcPr>
            <w:tcW w:w="390" w:type="dxa"/>
          </w:tcPr>
          <w:p w14:paraId="106D7F0E" w14:textId="1FFA1A2D" w:rsidR="001E4BF1" w:rsidRPr="00641B14" w:rsidRDefault="001E4BF1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53AFECA3" w14:textId="77777777" w:rsidR="001E4BF1" w:rsidRPr="00641B14" w:rsidRDefault="001E4BF1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MÉDIO </w:t>
            </w:r>
          </w:p>
        </w:tc>
        <w:tc>
          <w:tcPr>
            <w:tcW w:w="379" w:type="dxa"/>
          </w:tcPr>
          <w:p w14:paraId="1F161E08" w14:textId="58CB0670" w:rsidR="001E4BF1" w:rsidRPr="00641B14" w:rsidRDefault="00800ED2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2E8AD334" w14:textId="77777777" w:rsidR="001E4BF1" w:rsidRPr="00641B14" w:rsidRDefault="001E4BF1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ALTA </w:t>
            </w:r>
          </w:p>
        </w:tc>
      </w:tr>
    </w:tbl>
    <w:p w14:paraId="73D903DE" w14:textId="77777777" w:rsidR="001E4BF1" w:rsidRPr="00641B14" w:rsidRDefault="001E4BF1" w:rsidP="001E4BF1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7764BF7" w14:textId="2641D634" w:rsidR="001E4BF1" w:rsidRPr="00641B14" w:rsidRDefault="001E4BF1" w:rsidP="001E4BF1">
      <w:pPr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41B14">
        <w:rPr>
          <w:rFonts w:ascii="Times New Roman" w:hAnsi="Times New Roman" w:cs="Times New Roman"/>
          <w:b/>
          <w:bCs/>
          <w:iCs/>
          <w:sz w:val="24"/>
          <w:szCs w:val="24"/>
        </w:rPr>
        <w:t>Danos (s):</w:t>
      </w:r>
      <w:r w:rsidRPr="00641B14">
        <w:rPr>
          <w:rFonts w:ascii="Times New Roman" w:hAnsi="Times New Roman" w:cs="Times New Roman"/>
          <w:sz w:val="24"/>
          <w:szCs w:val="24"/>
        </w:rPr>
        <w:t xml:space="preserve"> </w:t>
      </w:r>
      <w:r w:rsidR="00800ED2" w:rsidRPr="00641B14">
        <w:rPr>
          <w:rFonts w:ascii="Times New Roman" w:hAnsi="Times New Roman" w:cs="Times New Roman"/>
          <w:sz w:val="24"/>
          <w:szCs w:val="24"/>
        </w:rPr>
        <w:t>A não execução do Objeto</w:t>
      </w:r>
      <w:r w:rsidR="00822AD0" w:rsidRPr="00641B1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01"/>
      </w:tblGrid>
      <w:tr w:rsidR="00BF2D7B" w:rsidRPr="00641B14" w14:paraId="6AEBCC16" w14:textId="77777777" w:rsidTr="002F5BC7">
        <w:tc>
          <w:tcPr>
            <w:tcW w:w="9401" w:type="dxa"/>
          </w:tcPr>
          <w:p w14:paraId="404D275C" w14:textId="2AA84396" w:rsidR="001E4BF1" w:rsidRPr="00641B14" w:rsidRDefault="001E4BF1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Ação(</w:t>
            </w:r>
            <w:proofErr w:type="spellStart"/>
            <w:proofErr w:type="gram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ões</w:t>
            </w:r>
            <w:proofErr w:type="spell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Preventiva(s):</w:t>
            </w:r>
            <w:r w:rsidRPr="00641B14">
              <w:rPr>
                <w:rFonts w:ascii="Times New Roman" w:hAnsi="Times New Roman" w:cs="Times New Roman"/>
                <w:sz w:val="24"/>
                <w:szCs w:val="24"/>
              </w:rPr>
              <w:t xml:space="preserve"> Avaliação da capacidade técnica Operacional da empresa</w:t>
            </w:r>
          </w:p>
        </w:tc>
      </w:tr>
      <w:tr w:rsidR="00BF2D7B" w:rsidRPr="00641B14" w14:paraId="75A5BF39" w14:textId="77777777" w:rsidTr="001E4BF1">
        <w:trPr>
          <w:trHeight w:val="519"/>
        </w:trPr>
        <w:tc>
          <w:tcPr>
            <w:tcW w:w="9401" w:type="dxa"/>
          </w:tcPr>
          <w:p w14:paraId="0EAF4990" w14:textId="46C353AB" w:rsidR="001E4BF1" w:rsidRPr="00641B14" w:rsidRDefault="001E4BF1" w:rsidP="001E4BF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Responsável: </w:t>
            </w:r>
            <w:r w:rsidRPr="00641B14">
              <w:rPr>
                <w:rFonts w:ascii="Times New Roman" w:hAnsi="Times New Roman" w:cs="Times New Roman"/>
                <w:sz w:val="24"/>
                <w:szCs w:val="24"/>
              </w:rPr>
              <w:t xml:space="preserve">Comissão Permanente de Licitação </w:t>
            </w:r>
          </w:p>
        </w:tc>
      </w:tr>
    </w:tbl>
    <w:p w14:paraId="72A5EA76" w14:textId="77777777" w:rsidR="001E4BF1" w:rsidRPr="00641B14" w:rsidRDefault="001E4BF1" w:rsidP="001E4BF1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01"/>
      </w:tblGrid>
      <w:tr w:rsidR="00BF2D7B" w:rsidRPr="00641B14" w14:paraId="17F436CB" w14:textId="77777777" w:rsidTr="002F5BC7">
        <w:trPr>
          <w:trHeight w:val="479"/>
        </w:trPr>
        <w:tc>
          <w:tcPr>
            <w:tcW w:w="9401" w:type="dxa"/>
          </w:tcPr>
          <w:p w14:paraId="62209B57" w14:textId="62D8740A" w:rsidR="001E4BF1" w:rsidRPr="00641B14" w:rsidRDefault="001E4BF1" w:rsidP="00903EBF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Ação(</w:t>
            </w:r>
            <w:proofErr w:type="spellStart"/>
            <w:proofErr w:type="gram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ões</w:t>
            </w:r>
            <w:proofErr w:type="spell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de Contingência: </w:t>
            </w:r>
            <w:r w:rsidR="00E13DAE" w:rsidRPr="00641B14">
              <w:rPr>
                <w:rFonts w:ascii="Times New Roman" w:hAnsi="Times New Roman" w:cs="Times New Roman"/>
                <w:sz w:val="24"/>
                <w:szCs w:val="24"/>
              </w:rPr>
              <w:t xml:space="preserve">rescisão contratual e abertura de processo administrativo para apuração </w:t>
            </w:r>
            <w:r w:rsidR="00903EBF" w:rsidRPr="00641B14">
              <w:rPr>
                <w:rFonts w:ascii="Times New Roman" w:hAnsi="Times New Roman" w:cs="Times New Roman"/>
                <w:sz w:val="24"/>
                <w:szCs w:val="24"/>
              </w:rPr>
              <w:t>de responsabilidade</w:t>
            </w:r>
            <w:r w:rsidRPr="00641B14">
              <w:rPr>
                <w:rFonts w:ascii="Times New Roman" w:hAnsi="Times New Roman" w:cs="Times New Roman"/>
                <w:sz w:val="24"/>
                <w:szCs w:val="24"/>
              </w:rPr>
              <w:t xml:space="preserve"> e reinício do processo licitatório</w:t>
            </w:r>
          </w:p>
        </w:tc>
      </w:tr>
      <w:tr w:rsidR="00BF2D7B" w:rsidRPr="00641B14" w14:paraId="65DCD565" w14:textId="77777777" w:rsidTr="002F5BC7">
        <w:tc>
          <w:tcPr>
            <w:tcW w:w="9401" w:type="dxa"/>
          </w:tcPr>
          <w:p w14:paraId="2916AC4D" w14:textId="625D65E0" w:rsidR="001E4BF1" w:rsidRPr="00641B14" w:rsidRDefault="001E4BF1" w:rsidP="002F5BC7">
            <w:pPr>
              <w:pStyle w:val="Ttulo4"/>
              <w:spacing w:line="360" w:lineRule="auto"/>
              <w:ind w:firstLine="567"/>
              <w:jc w:val="left"/>
              <w:outlineLvl w:val="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Responsável:</w:t>
            </w:r>
            <w:r w:rsidRPr="00641B1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Comissão Permanente de Licitação</w:t>
            </w:r>
          </w:p>
        </w:tc>
      </w:tr>
    </w:tbl>
    <w:p w14:paraId="44A9F52B" w14:textId="516848E9" w:rsidR="00337565" w:rsidRPr="00641B14" w:rsidRDefault="00337565" w:rsidP="004E0703">
      <w:pPr>
        <w:pStyle w:val="Ttulo1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E7E6E6" w:themeFill="background2"/>
        <w:tabs>
          <w:tab w:val="left" w:pos="280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641B14">
        <w:rPr>
          <w:rFonts w:ascii="Times New Roman" w:hAnsi="Times New Roman" w:cs="Times New Roman"/>
          <w:b/>
          <w:bCs/>
          <w:color w:val="auto"/>
          <w:sz w:val="24"/>
          <w:szCs w:val="24"/>
        </w:rPr>
        <w:t>–</w:t>
      </w:r>
      <w:r w:rsidRPr="00641B14">
        <w:rPr>
          <w:rFonts w:ascii="Times New Roman" w:hAnsi="Times New Roman" w:cs="Times New Roman"/>
          <w:b/>
          <w:bCs/>
          <w:color w:val="auto"/>
          <w:spacing w:val="-6"/>
          <w:sz w:val="24"/>
          <w:szCs w:val="24"/>
        </w:rPr>
        <w:t xml:space="preserve"> </w:t>
      </w:r>
      <w:r w:rsidR="001E4BF1" w:rsidRPr="00641B14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Fase de Analise </w:t>
      </w:r>
    </w:p>
    <w:p w14:paraId="7147D96F" w14:textId="4E68CB8B" w:rsidR="00CF2A2F" w:rsidRPr="00641B14" w:rsidRDefault="001E4BF1" w:rsidP="004E07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1" w:name="_Hlk156464292"/>
      <w:r w:rsidRPr="00641B14">
        <w:rPr>
          <w:rFonts w:ascii="Times New Roman" w:hAnsi="Times New Roman" w:cs="Times New Roman"/>
          <w:sz w:val="24"/>
          <w:szCs w:val="24"/>
        </w:rPr>
        <w:t xml:space="preserve">Gestão e Execução do Objeto </w:t>
      </w:r>
    </w:p>
    <w:bookmarkEnd w:id="1"/>
    <w:p w14:paraId="4FD748D1" w14:textId="5FD3A447" w:rsidR="00337565" w:rsidRPr="00641B14" w:rsidRDefault="00337565" w:rsidP="004E0703">
      <w:pPr>
        <w:pStyle w:val="Ttulo1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E7E6E6" w:themeFill="background2"/>
        <w:tabs>
          <w:tab w:val="left" w:pos="280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641B14">
        <w:rPr>
          <w:rFonts w:ascii="Times New Roman" w:hAnsi="Times New Roman" w:cs="Times New Roman"/>
          <w:b/>
          <w:bCs/>
          <w:color w:val="auto"/>
          <w:sz w:val="24"/>
          <w:szCs w:val="24"/>
        </w:rPr>
        <w:t>–</w:t>
      </w:r>
      <w:r w:rsidRPr="00641B14">
        <w:rPr>
          <w:rFonts w:ascii="Times New Roman" w:hAnsi="Times New Roman" w:cs="Times New Roman"/>
          <w:b/>
          <w:bCs/>
          <w:color w:val="auto"/>
          <w:spacing w:val="-5"/>
          <w:sz w:val="24"/>
          <w:szCs w:val="24"/>
        </w:rPr>
        <w:t xml:space="preserve"> </w:t>
      </w:r>
      <w:r w:rsidR="00F11BA9" w:rsidRPr="00641B14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Riscos referente a fase de análise escolhida </w:t>
      </w:r>
    </w:p>
    <w:p w14:paraId="5CD6C0A7" w14:textId="77777777" w:rsidR="00C74F70" w:rsidRPr="00641B14" w:rsidRDefault="00C74F70" w:rsidP="00F11BA9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2" w:name="_Hlk156982162"/>
    </w:p>
    <w:p w14:paraId="397B7A7D" w14:textId="3ED71894" w:rsidR="00F11BA9" w:rsidRPr="00641B14" w:rsidRDefault="00F11BA9" w:rsidP="00F11BA9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41B1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Risco 01: </w:t>
      </w:r>
      <w:r w:rsidRPr="00641B14">
        <w:rPr>
          <w:rFonts w:ascii="Times New Roman" w:hAnsi="Times New Roman" w:cs="Times New Roman"/>
          <w:b/>
          <w:bCs/>
          <w:sz w:val="24"/>
          <w:szCs w:val="24"/>
        </w:rPr>
        <w:t>Atraso na contratação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71"/>
        <w:gridCol w:w="390"/>
        <w:gridCol w:w="1336"/>
        <w:gridCol w:w="390"/>
        <w:gridCol w:w="1701"/>
        <w:gridCol w:w="379"/>
        <w:gridCol w:w="1418"/>
      </w:tblGrid>
      <w:tr w:rsidR="00BF2D7B" w:rsidRPr="00641B14" w14:paraId="23B2384D" w14:textId="77777777" w:rsidTr="002F5BC7">
        <w:tc>
          <w:tcPr>
            <w:tcW w:w="1671" w:type="dxa"/>
          </w:tcPr>
          <w:p w14:paraId="5116DA83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Probabilidade </w:t>
            </w:r>
          </w:p>
        </w:tc>
        <w:tc>
          <w:tcPr>
            <w:tcW w:w="390" w:type="dxa"/>
          </w:tcPr>
          <w:p w14:paraId="74C9A9E8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X</w:t>
            </w:r>
          </w:p>
        </w:tc>
        <w:tc>
          <w:tcPr>
            <w:tcW w:w="1336" w:type="dxa"/>
          </w:tcPr>
          <w:p w14:paraId="77880CB5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>BAIXA</w:t>
            </w:r>
          </w:p>
        </w:tc>
        <w:tc>
          <w:tcPr>
            <w:tcW w:w="390" w:type="dxa"/>
          </w:tcPr>
          <w:p w14:paraId="395C7D75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2C45B52A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MÉDIA </w:t>
            </w:r>
          </w:p>
        </w:tc>
        <w:tc>
          <w:tcPr>
            <w:tcW w:w="379" w:type="dxa"/>
          </w:tcPr>
          <w:p w14:paraId="0943E6ED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CFEBD56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ALTA </w:t>
            </w:r>
          </w:p>
        </w:tc>
      </w:tr>
      <w:tr w:rsidR="00BF2D7B" w:rsidRPr="00641B14" w14:paraId="50941087" w14:textId="77777777" w:rsidTr="002F5BC7">
        <w:tc>
          <w:tcPr>
            <w:tcW w:w="1671" w:type="dxa"/>
          </w:tcPr>
          <w:p w14:paraId="0726B453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Impacto</w:t>
            </w:r>
          </w:p>
        </w:tc>
        <w:tc>
          <w:tcPr>
            <w:tcW w:w="390" w:type="dxa"/>
          </w:tcPr>
          <w:p w14:paraId="72E0792A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36" w:type="dxa"/>
          </w:tcPr>
          <w:p w14:paraId="2895361F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>BAIXA</w:t>
            </w:r>
          </w:p>
        </w:tc>
        <w:tc>
          <w:tcPr>
            <w:tcW w:w="390" w:type="dxa"/>
          </w:tcPr>
          <w:p w14:paraId="7F4A1275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14:paraId="57B3127B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MÉDIO </w:t>
            </w:r>
          </w:p>
        </w:tc>
        <w:tc>
          <w:tcPr>
            <w:tcW w:w="379" w:type="dxa"/>
          </w:tcPr>
          <w:p w14:paraId="0BD8DBD1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975A051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ALTA </w:t>
            </w:r>
          </w:p>
        </w:tc>
      </w:tr>
    </w:tbl>
    <w:p w14:paraId="5B4AE15C" w14:textId="77777777" w:rsidR="00F11BA9" w:rsidRPr="00641B14" w:rsidRDefault="00F11BA9" w:rsidP="00F11BA9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2B469DA" w14:textId="6A9C4C1C" w:rsidR="00F11BA9" w:rsidRPr="00641B14" w:rsidRDefault="00F11BA9" w:rsidP="00F11BA9">
      <w:pPr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41B14">
        <w:rPr>
          <w:rFonts w:ascii="Times New Roman" w:hAnsi="Times New Roman" w:cs="Times New Roman"/>
          <w:b/>
          <w:bCs/>
          <w:iCs/>
          <w:sz w:val="24"/>
          <w:szCs w:val="24"/>
        </w:rPr>
        <w:t>Danos (s):</w:t>
      </w:r>
      <w:r w:rsidRPr="00641B14">
        <w:rPr>
          <w:rFonts w:ascii="Times New Roman" w:hAnsi="Times New Roman" w:cs="Times New Roman"/>
          <w:sz w:val="24"/>
          <w:szCs w:val="24"/>
        </w:rPr>
        <w:t xml:space="preserve"> Deficiência na entrega dos</w:t>
      </w:r>
      <w:r w:rsidR="0009613C" w:rsidRPr="00641B14">
        <w:rPr>
          <w:rFonts w:ascii="Times New Roman" w:hAnsi="Times New Roman" w:cs="Times New Roman"/>
          <w:sz w:val="24"/>
          <w:szCs w:val="24"/>
        </w:rPr>
        <w:t xml:space="preserve"> serviços e </w:t>
      </w:r>
      <w:r w:rsidRPr="00641B14">
        <w:rPr>
          <w:rFonts w:ascii="Times New Roman" w:hAnsi="Times New Roman" w:cs="Times New Roman"/>
          <w:sz w:val="24"/>
          <w:szCs w:val="24"/>
        </w:rPr>
        <w:t>produtos licitados.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01"/>
      </w:tblGrid>
      <w:tr w:rsidR="00BF2D7B" w:rsidRPr="00641B14" w14:paraId="44B78A7C" w14:textId="77777777" w:rsidTr="002F5BC7">
        <w:tc>
          <w:tcPr>
            <w:tcW w:w="9401" w:type="dxa"/>
          </w:tcPr>
          <w:p w14:paraId="3E4DAB75" w14:textId="6CFC2DFD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Ação(</w:t>
            </w:r>
            <w:proofErr w:type="spellStart"/>
            <w:proofErr w:type="gram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ões</w:t>
            </w:r>
            <w:proofErr w:type="spell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Preventiva(s):</w:t>
            </w:r>
            <w:r w:rsidRPr="00641B14">
              <w:rPr>
                <w:rFonts w:ascii="Times New Roman" w:hAnsi="Times New Roman" w:cs="Times New Roman"/>
                <w:sz w:val="24"/>
                <w:szCs w:val="24"/>
              </w:rPr>
              <w:t xml:space="preserve"> Fiscalizar o contrato sobre prazo de execução para entrega dos produtos.</w:t>
            </w:r>
          </w:p>
        </w:tc>
      </w:tr>
      <w:tr w:rsidR="00BF2D7B" w:rsidRPr="00641B14" w14:paraId="0A9D89A2" w14:textId="77777777" w:rsidTr="002F5BC7">
        <w:trPr>
          <w:trHeight w:val="519"/>
        </w:trPr>
        <w:tc>
          <w:tcPr>
            <w:tcW w:w="9401" w:type="dxa"/>
          </w:tcPr>
          <w:p w14:paraId="50488EDD" w14:textId="11A055B7" w:rsidR="00F11BA9" w:rsidRPr="00641B14" w:rsidRDefault="00F11BA9" w:rsidP="0026714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Responsável: </w:t>
            </w:r>
            <w:r w:rsidR="0026714E">
              <w:rPr>
                <w:rFonts w:ascii="Times New Roman" w:hAnsi="Times New Roman" w:cs="Times New Roman"/>
                <w:sz w:val="24"/>
                <w:szCs w:val="24"/>
              </w:rPr>
              <w:t xml:space="preserve">Renan </w:t>
            </w:r>
            <w:proofErr w:type="spellStart"/>
            <w:r w:rsidR="0026714E">
              <w:rPr>
                <w:rFonts w:ascii="Times New Roman" w:hAnsi="Times New Roman" w:cs="Times New Roman"/>
                <w:sz w:val="24"/>
                <w:szCs w:val="24"/>
              </w:rPr>
              <w:t>Alvez</w:t>
            </w:r>
            <w:proofErr w:type="spellEnd"/>
            <w:r w:rsidR="0026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714E">
              <w:rPr>
                <w:rFonts w:ascii="Times New Roman" w:hAnsi="Times New Roman" w:cs="Times New Roman"/>
                <w:sz w:val="24"/>
                <w:szCs w:val="24"/>
              </w:rPr>
              <w:t>Dainezi</w:t>
            </w:r>
            <w:proofErr w:type="spellEnd"/>
            <w:r w:rsidR="0026714E">
              <w:rPr>
                <w:rFonts w:ascii="Times New Roman" w:hAnsi="Times New Roman" w:cs="Times New Roman"/>
                <w:sz w:val="24"/>
                <w:szCs w:val="24"/>
              </w:rPr>
              <w:t xml:space="preserve"> e Marcio Amado Mandeli</w:t>
            </w:r>
            <w:bookmarkStart w:id="3" w:name="_GoBack"/>
            <w:bookmarkEnd w:id="3"/>
          </w:p>
        </w:tc>
      </w:tr>
    </w:tbl>
    <w:p w14:paraId="58B5BB0E" w14:textId="77777777" w:rsidR="00F11BA9" w:rsidRPr="00641B14" w:rsidRDefault="00F11BA9" w:rsidP="00F11BA9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01"/>
      </w:tblGrid>
      <w:tr w:rsidR="00BF2D7B" w:rsidRPr="00641B14" w14:paraId="00C73610" w14:textId="77777777" w:rsidTr="002F5BC7">
        <w:trPr>
          <w:trHeight w:val="479"/>
        </w:trPr>
        <w:tc>
          <w:tcPr>
            <w:tcW w:w="9401" w:type="dxa"/>
          </w:tcPr>
          <w:p w14:paraId="4ED5F28F" w14:textId="3082D113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Ação(</w:t>
            </w:r>
            <w:proofErr w:type="spellStart"/>
            <w:proofErr w:type="gram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ões</w:t>
            </w:r>
            <w:proofErr w:type="spell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de Contingência: </w:t>
            </w:r>
            <w:r w:rsidRPr="00641B14">
              <w:rPr>
                <w:rFonts w:ascii="Times New Roman" w:hAnsi="Times New Roman" w:cs="Times New Roman"/>
                <w:sz w:val="24"/>
                <w:szCs w:val="24"/>
              </w:rPr>
              <w:t>Aplicar penalidades previstas em Contrato, para que a CONTRATADA venha a cumprir todas as demandas solicitadas.</w:t>
            </w:r>
          </w:p>
        </w:tc>
      </w:tr>
      <w:tr w:rsidR="00BF2D7B" w:rsidRPr="00641B14" w14:paraId="27605A3F" w14:textId="77777777" w:rsidTr="002F5BC7">
        <w:tc>
          <w:tcPr>
            <w:tcW w:w="9401" w:type="dxa"/>
          </w:tcPr>
          <w:p w14:paraId="7571BCAE" w14:textId="31F10848" w:rsidR="00F11BA9" w:rsidRPr="00641B14" w:rsidRDefault="00F11BA9" w:rsidP="002F5BC7">
            <w:pPr>
              <w:pStyle w:val="Ttulo4"/>
              <w:spacing w:line="360" w:lineRule="auto"/>
              <w:ind w:firstLine="567"/>
              <w:jc w:val="left"/>
              <w:outlineLvl w:val="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sz w:val="24"/>
                <w:szCs w:val="24"/>
              </w:rPr>
              <w:t>Responsável:</w:t>
            </w:r>
            <w:r w:rsidRPr="00641B1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Assessoria Jurídica  </w:t>
            </w:r>
          </w:p>
        </w:tc>
      </w:tr>
    </w:tbl>
    <w:p w14:paraId="7C787FD7" w14:textId="77777777" w:rsidR="00BF2D7B" w:rsidRPr="00641B14" w:rsidRDefault="00BF2D7B" w:rsidP="00BF2D7B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1A15B952" w14:textId="0B280D34" w:rsidR="00F11BA9" w:rsidRPr="00641B14" w:rsidRDefault="00F11BA9" w:rsidP="00F11BA9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41B14">
        <w:rPr>
          <w:rFonts w:ascii="Times New Roman" w:hAnsi="Times New Roman" w:cs="Times New Roman"/>
          <w:b/>
          <w:bCs/>
          <w:iCs/>
          <w:sz w:val="24"/>
          <w:szCs w:val="24"/>
        </w:rPr>
        <w:t>Risco 0</w:t>
      </w:r>
      <w:r w:rsidR="00800ED2" w:rsidRPr="00641B14">
        <w:rPr>
          <w:rFonts w:ascii="Times New Roman" w:hAnsi="Times New Roman" w:cs="Times New Roman"/>
          <w:b/>
          <w:bCs/>
          <w:iCs/>
          <w:sz w:val="24"/>
          <w:szCs w:val="24"/>
        </w:rPr>
        <w:t>2</w:t>
      </w:r>
      <w:r w:rsidRPr="00641B1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: </w:t>
      </w:r>
      <w:r w:rsidRPr="00641B14">
        <w:rPr>
          <w:rFonts w:ascii="Times New Roman" w:hAnsi="Times New Roman" w:cs="Times New Roman"/>
          <w:b/>
          <w:bCs/>
          <w:sz w:val="24"/>
          <w:szCs w:val="24"/>
        </w:rPr>
        <w:t>Falta de empenho vigente para liquidação e pagamento à Contratada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71"/>
        <w:gridCol w:w="390"/>
        <w:gridCol w:w="1336"/>
        <w:gridCol w:w="390"/>
        <w:gridCol w:w="1701"/>
        <w:gridCol w:w="379"/>
        <w:gridCol w:w="1418"/>
      </w:tblGrid>
      <w:tr w:rsidR="00BF2D7B" w:rsidRPr="00641B14" w14:paraId="099D97C3" w14:textId="77777777" w:rsidTr="002F5BC7">
        <w:tc>
          <w:tcPr>
            <w:tcW w:w="1671" w:type="dxa"/>
          </w:tcPr>
          <w:p w14:paraId="4E73430C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Probabilidade </w:t>
            </w:r>
          </w:p>
        </w:tc>
        <w:tc>
          <w:tcPr>
            <w:tcW w:w="390" w:type="dxa"/>
          </w:tcPr>
          <w:p w14:paraId="36E00F68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X</w:t>
            </w:r>
          </w:p>
        </w:tc>
        <w:tc>
          <w:tcPr>
            <w:tcW w:w="1336" w:type="dxa"/>
          </w:tcPr>
          <w:p w14:paraId="4CBBDFC6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>BAIXA</w:t>
            </w:r>
          </w:p>
        </w:tc>
        <w:tc>
          <w:tcPr>
            <w:tcW w:w="390" w:type="dxa"/>
          </w:tcPr>
          <w:p w14:paraId="5E848459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1CD626DF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MÉDIA </w:t>
            </w:r>
          </w:p>
        </w:tc>
        <w:tc>
          <w:tcPr>
            <w:tcW w:w="379" w:type="dxa"/>
          </w:tcPr>
          <w:p w14:paraId="5E9DF900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D66537B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ALTA </w:t>
            </w:r>
          </w:p>
        </w:tc>
      </w:tr>
      <w:tr w:rsidR="00BF2D7B" w:rsidRPr="00641B14" w14:paraId="69B0D0C7" w14:textId="77777777" w:rsidTr="002F5BC7">
        <w:tc>
          <w:tcPr>
            <w:tcW w:w="1671" w:type="dxa"/>
          </w:tcPr>
          <w:p w14:paraId="7DD3D3E6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Impacto</w:t>
            </w:r>
          </w:p>
        </w:tc>
        <w:tc>
          <w:tcPr>
            <w:tcW w:w="390" w:type="dxa"/>
          </w:tcPr>
          <w:p w14:paraId="42752A5F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36" w:type="dxa"/>
          </w:tcPr>
          <w:p w14:paraId="23E75641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>BAIXA</w:t>
            </w:r>
          </w:p>
        </w:tc>
        <w:tc>
          <w:tcPr>
            <w:tcW w:w="390" w:type="dxa"/>
          </w:tcPr>
          <w:p w14:paraId="7CE4C9FC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14:paraId="7025C899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MÉDIO </w:t>
            </w:r>
          </w:p>
        </w:tc>
        <w:tc>
          <w:tcPr>
            <w:tcW w:w="379" w:type="dxa"/>
          </w:tcPr>
          <w:p w14:paraId="748D7FC1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736AF7C9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ALTA </w:t>
            </w:r>
          </w:p>
        </w:tc>
      </w:tr>
    </w:tbl>
    <w:p w14:paraId="39BB9E14" w14:textId="77777777" w:rsidR="00C74F70" w:rsidRPr="00641B14" w:rsidRDefault="00C74F70" w:rsidP="00F11BA9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09ADBA47" w14:textId="780A2F0B" w:rsidR="00F11BA9" w:rsidRPr="00641B14" w:rsidRDefault="00F11BA9" w:rsidP="00F11BA9">
      <w:pPr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41B14">
        <w:rPr>
          <w:rFonts w:ascii="Times New Roman" w:hAnsi="Times New Roman" w:cs="Times New Roman"/>
          <w:b/>
          <w:bCs/>
          <w:iCs/>
          <w:sz w:val="24"/>
          <w:szCs w:val="24"/>
        </w:rPr>
        <w:t>Danos (s):</w:t>
      </w:r>
      <w:r w:rsidRPr="00641B14">
        <w:rPr>
          <w:rFonts w:ascii="Times New Roman" w:hAnsi="Times New Roman" w:cs="Times New Roman"/>
          <w:sz w:val="24"/>
          <w:szCs w:val="24"/>
        </w:rPr>
        <w:t xml:space="preserve"> Fornecedor se recusar a realizar a entrega do produto licitado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01"/>
      </w:tblGrid>
      <w:tr w:rsidR="00BF2D7B" w:rsidRPr="00641B14" w14:paraId="0D45B5F2" w14:textId="77777777" w:rsidTr="002F5BC7">
        <w:tc>
          <w:tcPr>
            <w:tcW w:w="9401" w:type="dxa"/>
          </w:tcPr>
          <w:p w14:paraId="68CFF70E" w14:textId="4521EB55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Ação(</w:t>
            </w:r>
            <w:proofErr w:type="spellStart"/>
            <w:proofErr w:type="gram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ões</w:t>
            </w:r>
            <w:proofErr w:type="spell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Preventiva(s):</w:t>
            </w:r>
            <w:r w:rsidRPr="00641B14">
              <w:rPr>
                <w:rFonts w:ascii="Times New Roman" w:hAnsi="Times New Roman" w:cs="Times New Roman"/>
                <w:sz w:val="24"/>
                <w:szCs w:val="24"/>
              </w:rPr>
              <w:t xml:space="preserve"> Planejamento Financeiro</w:t>
            </w:r>
          </w:p>
        </w:tc>
      </w:tr>
      <w:tr w:rsidR="00BF2D7B" w:rsidRPr="00641B14" w14:paraId="2F335742" w14:textId="77777777" w:rsidTr="002F5BC7">
        <w:trPr>
          <w:trHeight w:val="519"/>
        </w:trPr>
        <w:tc>
          <w:tcPr>
            <w:tcW w:w="9401" w:type="dxa"/>
          </w:tcPr>
          <w:p w14:paraId="037D3F13" w14:textId="77777777" w:rsidR="00F11BA9" w:rsidRPr="00641B14" w:rsidRDefault="00F11BA9" w:rsidP="00F11BA9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Responsável: </w:t>
            </w:r>
            <w:r w:rsidRPr="00641B14">
              <w:rPr>
                <w:rFonts w:ascii="Times New Roman" w:hAnsi="Times New Roman" w:cs="Times New Roman"/>
                <w:sz w:val="24"/>
                <w:szCs w:val="24"/>
              </w:rPr>
              <w:t>Secretaria Municipal de Obras, Viação e Serviços Urbanos</w:t>
            </w:r>
          </w:p>
          <w:p w14:paraId="4661C0EE" w14:textId="4E6DAB99" w:rsidR="00F11BA9" w:rsidRPr="00641B14" w:rsidRDefault="00F11BA9" w:rsidP="00F11BA9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FA74EEC" w14:textId="77777777" w:rsidR="00F11BA9" w:rsidRPr="00641B14" w:rsidRDefault="00F11BA9" w:rsidP="00F11BA9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01"/>
      </w:tblGrid>
      <w:tr w:rsidR="00BF2D7B" w:rsidRPr="00641B14" w14:paraId="796BFC67" w14:textId="77777777" w:rsidTr="002F5BC7">
        <w:trPr>
          <w:trHeight w:val="479"/>
        </w:trPr>
        <w:tc>
          <w:tcPr>
            <w:tcW w:w="9401" w:type="dxa"/>
          </w:tcPr>
          <w:p w14:paraId="308BACAB" w14:textId="744D3718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Ação(</w:t>
            </w:r>
            <w:proofErr w:type="spellStart"/>
            <w:proofErr w:type="gram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ões</w:t>
            </w:r>
            <w:proofErr w:type="spell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de Contingência: </w:t>
            </w:r>
            <w:r w:rsidRPr="00641B14">
              <w:rPr>
                <w:rFonts w:ascii="Times New Roman" w:hAnsi="Times New Roman" w:cs="Times New Roman"/>
                <w:sz w:val="24"/>
                <w:szCs w:val="24"/>
              </w:rPr>
              <w:t>Reservar os recursos com antecedência</w:t>
            </w:r>
          </w:p>
        </w:tc>
      </w:tr>
      <w:tr w:rsidR="00BF2D7B" w:rsidRPr="00641B14" w14:paraId="3C60DB9F" w14:textId="77777777" w:rsidTr="002F5BC7">
        <w:tc>
          <w:tcPr>
            <w:tcW w:w="9401" w:type="dxa"/>
          </w:tcPr>
          <w:p w14:paraId="40544AEF" w14:textId="77777777" w:rsidR="00F11BA9" w:rsidRPr="00641B14" w:rsidRDefault="00F11BA9" w:rsidP="00F11BA9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Responsável: </w:t>
            </w:r>
            <w:r w:rsidRPr="00641B14">
              <w:rPr>
                <w:rFonts w:ascii="Times New Roman" w:hAnsi="Times New Roman" w:cs="Times New Roman"/>
                <w:sz w:val="24"/>
                <w:szCs w:val="24"/>
              </w:rPr>
              <w:t>Secretaria Municipal de Obras, Viação e Serviços Urbanos</w:t>
            </w:r>
          </w:p>
          <w:p w14:paraId="3EBEE4EB" w14:textId="605CFCAC" w:rsidR="00F11BA9" w:rsidRPr="00641B14" w:rsidRDefault="00F11BA9" w:rsidP="00F11BA9">
            <w:pPr>
              <w:pStyle w:val="Ttulo4"/>
              <w:spacing w:line="360" w:lineRule="auto"/>
              <w:ind w:firstLine="567"/>
              <w:jc w:val="left"/>
              <w:outlineLvl w:val="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</w:tbl>
    <w:p w14:paraId="7232989D" w14:textId="77777777" w:rsidR="00F11BA9" w:rsidRPr="00641B14" w:rsidRDefault="00F11BA9" w:rsidP="004E0703">
      <w:pPr>
        <w:pStyle w:val="Default"/>
        <w:spacing w:line="360" w:lineRule="auto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</w:p>
    <w:p w14:paraId="2390046A" w14:textId="00FBBD77" w:rsidR="00F11BA9" w:rsidRPr="00641B14" w:rsidRDefault="00F11BA9" w:rsidP="00F11BA9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41B14">
        <w:rPr>
          <w:rFonts w:ascii="Times New Roman" w:hAnsi="Times New Roman" w:cs="Times New Roman"/>
          <w:b/>
          <w:bCs/>
          <w:iCs/>
          <w:sz w:val="24"/>
          <w:szCs w:val="24"/>
        </w:rPr>
        <w:t>Risco 0</w:t>
      </w:r>
      <w:r w:rsidR="00800ED2" w:rsidRPr="00641B14">
        <w:rPr>
          <w:rFonts w:ascii="Times New Roman" w:hAnsi="Times New Roman" w:cs="Times New Roman"/>
          <w:b/>
          <w:bCs/>
          <w:iCs/>
          <w:sz w:val="24"/>
          <w:szCs w:val="24"/>
        </w:rPr>
        <w:t>3</w:t>
      </w:r>
      <w:r w:rsidRPr="00641B1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: </w:t>
      </w:r>
      <w:r w:rsidRPr="00641B14">
        <w:rPr>
          <w:rFonts w:ascii="Times New Roman" w:hAnsi="Times New Roman" w:cs="Times New Roman"/>
          <w:b/>
          <w:bCs/>
          <w:sz w:val="24"/>
          <w:szCs w:val="24"/>
        </w:rPr>
        <w:t>Execução do objeto da aquisição em desacordo com o acordado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71"/>
        <w:gridCol w:w="390"/>
        <w:gridCol w:w="1336"/>
        <w:gridCol w:w="390"/>
        <w:gridCol w:w="1701"/>
        <w:gridCol w:w="390"/>
        <w:gridCol w:w="1418"/>
      </w:tblGrid>
      <w:tr w:rsidR="00BF2D7B" w:rsidRPr="00641B14" w14:paraId="7E7D76C0" w14:textId="77777777" w:rsidTr="002F5BC7">
        <w:tc>
          <w:tcPr>
            <w:tcW w:w="1671" w:type="dxa"/>
          </w:tcPr>
          <w:p w14:paraId="67060BA1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Probabilidade </w:t>
            </w:r>
          </w:p>
        </w:tc>
        <w:tc>
          <w:tcPr>
            <w:tcW w:w="390" w:type="dxa"/>
          </w:tcPr>
          <w:p w14:paraId="6DF9175F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X</w:t>
            </w:r>
          </w:p>
        </w:tc>
        <w:tc>
          <w:tcPr>
            <w:tcW w:w="1336" w:type="dxa"/>
          </w:tcPr>
          <w:p w14:paraId="08028955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>BAIXA</w:t>
            </w:r>
          </w:p>
        </w:tc>
        <w:tc>
          <w:tcPr>
            <w:tcW w:w="390" w:type="dxa"/>
          </w:tcPr>
          <w:p w14:paraId="645B320E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199C3B6C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MÉDIA </w:t>
            </w:r>
          </w:p>
        </w:tc>
        <w:tc>
          <w:tcPr>
            <w:tcW w:w="379" w:type="dxa"/>
          </w:tcPr>
          <w:p w14:paraId="19A06D23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A879575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ALTA </w:t>
            </w:r>
          </w:p>
        </w:tc>
      </w:tr>
      <w:tr w:rsidR="00BF2D7B" w:rsidRPr="00641B14" w14:paraId="2C97510B" w14:textId="77777777" w:rsidTr="002F5BC7">
        <w:tc>
          <w:tcPr>
            <w:tcW w:w="1671" w:type="dxa"/>
          </w:tcPr>
          <w:p w14:paraId="2E41AE5E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Impacto</w:t>
            </w:r>
          </w:p>
        </w:tc>
        <w:tc>
          <w:tcPr>
            <w:tcW w:w="390" w:type="dxa"/>
          </w:tcPr>
          <w:p w14:paraId="28CB277D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36" w:type="dxa"/>
          </w:tcPr>
          <w:p w14:paraId="14B6AA00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>BAIXA</w:t>
            </w:r>
          </w:p>
        </w:tc>
        <w:tc>
          <w:tcPr>
            <w:tcW w:w="390" w:type="dxa"/>
          </w:tcPr>
          <w:p w14:paraId="3EA46F55" w14:textId="08FA8F42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54FE599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MÉDIO </w:t>
            </w:r>
          </w:p>
        </w:tc>
        <w:tc>
          <w:tcPr>
            <w:tcW w:w="379" w:type="dxa"/>
          </w:tcPr>
          <w:p w14:paraId="2527F0A1" w14:textId="0F56947F" w:rsidR="00F11BA9" w:rsidRPr="00641B14" w:rsidRDefault="00641B14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0847265C" w14:textId="77777777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ALTA </w:t>
            </w:r>
          </w:p>
        </w:tc>
      </w:tr>
    </w:tbl>
    <w:p w14:paraId="01E158CC" w14:textId="77777777" w:rsidR="00C74F70" w:rsidRPr="00641B14" w:rsidRDefault="00C74F70" w:rsidP="00F11BA9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3D12147F" w14:textId="6DAC3104" w:rsidR="00F11BA9" w:rsidRPr="00641B14" w:rsidRDefault="00F11BA9" w:rsidP="00F11BA9">
      <w:pPr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41B14">
        <w:rPr>
          <w:rFonts w:ascii="Times New Roman" w:hAnsi="Times New Roman" w:cs="Times New Roman"/>
          <w:b/>
          <w:bCs/>
          <w:iCs/>
          <w:sz w:val="24"/>
          <w:szCs w:val="24"/>
        </w:rPr>
        <w:t>Danos (s):</w:t>
      </w:r>
      <w:r w:rsidRPr="00641B14">
        <w:rPr>
          <w:rFonts w:ascii="Times New Roman" w:hAnsi="Times New Roman" w:cs="Times New Roman"/>
          <w:sz w:val="24"/>
          <w:szCs w:val="24"/>
        </w:rPr>
        <w:t xml:space="preserve"> Prejuízo ao erário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01"/>
      </w:tblGrid>
      <w:tr w:rsidR="00BF2D7B" w:rsidRPr="00641B14" w14:paraId="663FFABA" w14:textId="77777777" w:rsidTr="002F5BC7">
        <w:tc>
          <w:tcPr>
            <w:tcW w:w="9401" w:type="dxa"/>
          </w:tcPr>
          <w:p w14:paraId="79A912B7" w14:textId="0C84E291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Ação(</w:t>
            </w:r>
            <w:proofErr w:type="spellStart"/>
            <w:proofErr w:type="gram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ões</w:t>
            </w:r>
            <w:proofErr w:type="spell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Preventiva(s):</w:t>
            </w:r>
            <w:r w:rsidRPr="00641B14">
              <w:rPr>
                <w:rFonts w:ascii="Times New Roman" w:hAnsi="Times New Roman" w:cs="Times New Roman"/>
                <w:sz w:val="24"/>
                <w:szCs w:val="24"/>
              </w:rPr>
              <w:t xml:space="preserve"> Elaboração do termo de referência e Especificações técnicas adequadas; Fiscalização de Contrato; Fiscalização da entrega.</w:t>
            </w:r>
          </w:p>
        </w:tc>
      </w:tr>
      <w:tr w:rsidR="00BF2D7B" w:rsidRPr="00641B14" w14:paraId="1D8056F9" w14:textId="77777777" w:rsidTr="002F5BC7">
        <w:trPr>
          <w:trHeight w:val="519"/>
        </w:trPr>
        <w:tc>
          <w:tcPr>
            <w:tcW w:w="9401" w:type="dxa"/>
          </w:tcPr>
          <w:p w14:paraId="05BF788C" w14:textId="3F7BEA96" w:rsidR="00F11BA9" w:rsidRPr="00641B14" w:rsidRDefault="00F11BA9" w:rsidP="00BF2D7B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Responsável: </w:t>
            </w:r>
            <w:r w:rsidR="00BF2D7B" w:rsidRPr="00641B14">
              <w:rPr>
                <w:rFonts w:ascii="Times New Roman" w:hAnsi="Times New Roman" w:cs="Times New Roman"/>
                <w:sz w:val="24"/>
                <w:szCs w:val="24"/>
              </w:rPr>
              <w:t xml:space="preserve">Fiscal de Contrato </w:t>
            </w:r>
          </w:p>
        </w:tc>
      </w:tr>
    </w:tbl>
    <w:p w14:paraId="5F954634" w14:textId="77777777" w:rsidR="00F11BA9" w:rsidRPr="00641B14" w:rsidRDefault="00F11BA9" w:rsidP="00F11BA9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01"/>
      </w:tblGrid>
      <w:tr w:rsidR="00BF2D7B" w:rsidRPr="00641B14" w14:paraId="7DB1584A" w14:textId="77777777" w:rsidTr="002F5BC7">
        <w:trPr>
          <w:trHeight w:val="479"/>
        </w:trPr>
        <w:tc>
          <w:tcPr>
            <w:tcW w:w="9401" w:type="dxa"/>
          </w:tcPr>
          <w:p w14:paraId="7CB3181F" w14:textId="68EE9C25" w:rsidR="00F11BA9" w:rsidRPr="00641B14" w:rsidRDefault="00F11BA9" w:rsidP="002F5BC7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Ação(</w:t>
            </w:r>
            <w:proofErr w:type="spellStart"/>
            <w:proofErr w:type="gram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ões</w:t>
            </w:r>
            <w:proofErr w:type="spellEnd"/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de Contingência: </w:t>
            </w:r>
            <w:r w:rsidR="00BF2D7B" w:rsidRPr="00641B14">
              <w:rPr>
                <w:rFonts w:ascii="Times New Roman" w:hAnsi="Times New Roman" w:cs="Times New Roman"/>
                <w:sz w:val="24"/>
                <w:szCs w:val="24"/>
              </w:rPr>
              <w:t>Sanções e penalidades previstas no Contrato</w:t>
            </w:r>
          </w:p>
        </w:tc>
      </w:tr>
      <w:tr w:rsidR="00BF2D7B" w:rsidRPr="00641B14" w14:paraId="0C486E6C" w14:textId="77777777" w:rsidTr="002F5BC7">
        <w:tc>
          <w:tcPr>
            <w:tcW w:w="9401" w:type="dxa"/>
          </w:tcPr>
          <w:p w14:paraId="21712295" w14:textId="3E88B5DE" w:rsidR="00F11BA9" w:rsidRPr="00641B14" w:rsidRDefault="00F11BA9" w:rsidP="00BF2D7B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Responsável: </w:t>
            </w:r>
            <w:r w:rsidR="00BF2D7B" w:rsidRPr="00641B14">
              <w:rPr>
                <w:rFonts w:ascii="Times New Roman" w:hAnsi="Times New Roman" w:cs="Times New Roman"/>
                <w:sz w:val="24"/>
                <w:szCs w:val="24"/>
              </w:rPr>
              <w:t>Assessoria Jurídica</w:t>
            </w:r>
            <w:r w:rsidR="00BF2D7B" w:rsidRPr="00641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</w:tbl>
    <w:bookmarkEnd w:id="2"/>
    <w:p w14:paraId="46E6BB15" w14:textId="242F1CCC" w:rsidR="00337565" w:rsidRPr="00641B14" w:rsidRDefault="00BF2D7B" w:rsidP="004E0703">
      <w:pPr>
        <w:pStyle w:val="Ttulo1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E7E6E6" w:themeFill="background2"/>
        <w:tabs>
          <w:tab w:val="left" w:pos="280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641B14">
        <w:rPr>
          <w:rFonts w:ascii="Times New Roman" w:hAnsi="Times New Roman" w:cs="Times New Roman"/>
          <w:b/>
          <w:bCs/>
          <w:color w:val="auto"/>
          <w:sz w:val="24"/>
          <w:szCs w:val="24"/>
        </w:rPr>
        <w:t>Responsáveis pela elaboração do Mapa de Riscos:</w:t>
      </w:r>
    </w:p>
    <w:p w14:paraId="7EC4A059" w14:textId="791992D0" w:rsidR="00337565" w:rsidRPr="00641B14" w:rsidRDefault="006473E4" w:rsidP="004E0703">
      <w:pPr>
        <w:pStyle w:val="Corpodetexto"/>
        <w:spacing w:line="360" w:lineRule="auto"/>
        <w:ind w:right="116"/>
        <w:jc w:val="both"/>
      </w:pPr>
      <w:r w:rsidRPr="00641B14">
        <w:t xml:space="preserve">Declaro, para devidos fins, que a SECRETARIA MUNICIPAL DE OBRAS E SERVIÇOS URBANOS e </w:t>
      </w:r>
      <w:r w:rsidR="00800ED2" w:rsidRPr="00641B14">
        <w:t xml:space="preserve">SETOR DE ENGENHARIA </w:t>
      </w:r>
      <w:r w:rsidRPr="00641B14">
        <w:t xml:space="preserve"> são responsáveis pela elaboração do presente documento.</w:t>
      </w:r>
    </w:p>
    <w:p w14:paraId="05C10ABA" w14:textId="29EF3658" w:rsidR="0007217E" w:rsidRPr="00641B14" w:rsidRDefault="0007217E" w:rsidP="004E0703">
      <w:pPr>
        <w:suppressAutoHyphens/>
        <w:spacing w:after="0" w:line="360" w:lineRule="auto"/>
        <w:jc w:val="right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641B14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Querência do Norte (PR), </w:t>
      </w:r>
      <w:r w:rsidR="00800ED2" w:rsidRPr="00641B14">
        <w:rPr>
          <w:rFonts w:ascii="Times New Roman" w:hAnsi="Times New Roman" w:cs="Times New Roman"/>
          <w:bCs/>
          <w:sz w:val="24"/>
          <w:szCs w:val="24"/>
          <w:lang w:eastAsia="zh-CN"/>
        </w:rPr>
        <w:t>09</w:t>
      </w:r>
      <w:r w:rsidRPr="00641B14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de </w:t>
      </w:r>
      <w:r w:rsidR="00800ED2" w:rsidRPr="00641B14">
        <w:rPr>
          <w:rFonts w:ascii="Times New Roman" w:hAnsi="Times New Roman" w:cs="Times New Roman"/>
          <w:bCs/>
          <w:sz w:val="24"/>
          <w:szCs w:val="24"/>
          <w:lang w:eastAsia="zh-CN"/>
        </w:rPr>
        <w:t>maio</w:t>
      </w:r>
      <w:r w:rsidRPr="00641B14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de 2024</w:t>
      </w:r>
    </w:p>
    <w:bookmarkEnd w:id="0"/>
    <w:p w14:paraId="2546861F" w14:textId="77777777" w:rsidR="004E0703" w:rsidRPr="00641B14" w:rsidRDefault="004E0703" w:rsidP="004E0703">
      <w:pPr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r w:rsidRPr="00641B14">
        <w:rPr>
          <w:rFonts w:ascii="Times New Roman" w:hAnsi="Times New Roman" w:cs="Times New Roman"/>
          <w:sz w:val="24"/>
          <w:szCs w:val="24"/>
        </w:rPr>
        <w:t xml:space="preserve">Responsável pela elaboração: </w:t>
      </w:r>
    </w:p>
    <w:p w14:paraId="010AE979" w14:textId="77777777" w:rsidR="00800ED2" w:rsidRPr="00641B14" w:rsidRDefault="00800ED2" w:rsidP="00800ED2">
      <w:pPr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41B1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</w:t>
      </w:r>
    </w:p>
    <w:p w14:paraId="1AAB71AB" w14:textId="77777777" w:rsidR="00800ED2" w:rsidRPr="00641B14" w:rsidRDefault="00800ED2" w:rsidP="00800ED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</w:t>
      </w:r>
      <w:r w:rsidRPr="00641B14">
        <w:rPr>
          <w:rFonts w:ascii="Times New Roman" w:hAnsi="Times New Roman" w:cs="Times New Roman"/>
          <w:b/>
          <w:sz w:val="24"/>
          <w:szCs w:val="24"/>
        </w:rPr>
        <w:t xml:space="preserve">Marcio Amado Mandelli </w:t>
      </w:r>
    </w:p>
    <w:p w14:paraId="3E347521" w14:textId="77777777" w:rsidR="00800ED2" w:rsidRPr="00641B14" w:rsidRDefault="00800ED2" w:rsidP="00800ED2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1B14">
        <w:rPr>
          <w:rFonts w:ascii="Times New Roman" w:hAnsi="Times New Roman" w:cs="Times New Roman"/>
          <w:bCs/>
          <w:sz w:val="24"/>
          <w:szCs w:val="24"/>
        </w:rPr>
        <w:t xml:space="preserve">             CRE-PR 12989 -D</w:t>
      </w:r>
    </w:p>
    <w:p w14:paraId="1D942263" w14:textId="7765BD1C" w:rsidR="004E0703" w:rsidRPr="00641B14" w:rsidRDefault="004E0703" w:rsidP="004E0703">
      <w:pPr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r w:rsidRPr="00641B14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800ED2" w:rsidRPr="00641B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F8029C" w14:textId="77777777" w:rsidR="004E0703" w:rsidRPr="00641B14" w:rsidRDefault="004E0703" w:rsidP="004E0703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41B14">
        <w:rPr>
          <w:rFonts w:ascii="Times New Roman" w:hAnsi="Times New Roman" w:cs="Times New Roman"/>
          <w:b/>
          <w:bCs/>
          <w:sz w:val="24"/>
          <w:szCs w:val="24"/>
        </w:rPr>
        <w:t xml:space="preserve">            Renan Alves Dainezi</w:t>
      </w:r>
    </w:p>
    <w:p w14:paraId="038901ED" w14:textId="77777777" w:rsidR="004E0703" w:rsidRPr="00641B14" w:rsidRDefault="004E0703" w:rsidP="004E0703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41B14">
        <w:rPr>
          <w:rFonts w:ascii="Times New Roman" w:hAnsi="Times New Roman" w:cs="Times New Roman"/>
          <w:sz w:val="24"/>
          <w:szCs w:val="24"/>
        </w:rPr>
        <w:t xml:space="preserve">             Matricula </w:t>
      </w:r>
      <w:r w:rsidRPr="00641B14">
        <w:rPr>
          <w:rStyle w:val="td-content"/>
          <w:rFonts w:ascii="Times New Roman" w:hAnsi="Times New Roman" w:cs="Times New Roman"/>
          <w:sz w:val="24"/>
          <w:szCs w:val="24"/>
        </w:rPr>
        <w:t>9600393</w:t>
      </w:r>
    </w:p>
    <w:sectPr w:rsidR="004E0703" w:rsidRPr="00641B14" w:rsidSect="00F13D2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304" w:right="1361" w:bottom="1134" w:left="1134" w:header="567" w:footer="567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9D41C3" w14:textId="77777777" w:rsidR="001E0877" w:rsidRDefault="001E0877" w:rsidP="00F43940">
      <w:pPr>
        <w:spacing w:after="0" w:line="240" w:lineRule="auto"/>
      </w:pPr>
      <w:r>
        <w:separator/>
      </w:r>
    </w:p>
  </w:endnote>
  <w:endnote w:type="continuationSeparator" w:id="0">
    <w:p w14:paraId="43B378DC" w14:textId="77777777" w:rsidR="001E0877" w:rsidRDefault="001E0877" w:rsidP="00F43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3261016"/>
      <w:docPartObj>
        <w:docPartGallery w:val="Page Numbers (Bottom of Page)"/>
        <w:docPartUnique/>
      </w:docPartObj>
    </w:sdtPr>
    <w:sdtEndPr/>
    <w:sdtContent>
      <w:p w14:paraId="6A3946D0" w14:textId="4B6EE9B7" w:rsidR="00A76077" w:rsidRPr="00043382" w:rsidRDefault="00A76077" w:rsidP="00961426">
        <w:pPr>
          <w:pStyle w:val="Rodap"/>
          <w:pBdr>
            <w:top w:val="thinThickSmallGap" w:sz="24" w:space="1" w:color="622423"/>
          </w:pBdr>
          <w:jc w:val="center"/>
          <w:rPr>
            <w:rFonts w:ascii="Bookman Old Style" w:hAnsi="Bookman Old Style" w:cs="Arial"/>
            <w:sz w:val="16"/>
            <w:szCs w:val="16"/>
          </w:rPr>
        </w:pPr>
        <w:r>
          <w:rPr>
            <w:rFonts w:ascii="Bookman Old Style" w:hAnsi="Bookman Old Style" w:cs="Arial"/>
            <w:sz w:val="16"/>
            <w:szCs w:val="16"/>
          </w:rPr>
          <w:t>Rua Waldemar dos Santos, 1197</w:t>
        </w:r>
        <w:r w:rsidRPr="00043382">
          <w:rPr>
            <w:rFonts w:ascii="Bookman Old Style" w:hAnsi="Bookman Old Style" w:cs="Arial"/>
            <w:sz w:val="16"/>
            <w:szCs w:val="16"/>
          </w:rPr>
          <w:t xml:space="preserve"> – Caixa Postal </w:t>
        </w:r>
        <w:r>
          <w:rPr>
            <w:rFonts w:ascii="Bookman Old Style" w:hAnsi="Bookman Old Style" w:cs="Arial"/>
            <w:sz w:val="16"/>
            <w:szCs w:val="16"/>
          </w:rPr>
          <w:t>0</w:t>
        </w:r>
        <w:r w:rsidRPr="00043382">
          <w:rPr>
            <w:rFonts w:ascii="Bookman Old Style" w:hAnsi="Bookman Old Style" w:cs="Arial"/>
            <w:sz w:val="16"/>
            <w:szCs w:val="16"/>
          </w:rPr>
          <w:t>1 – CEP 8</w:t>
        </w:r>
        <w:r>
          <w:rPr>
            <w:rFonts w:ascii="Bookman Old Style" w:hAnsi="Bookman Old Style" w:cs="Arial"/>
            <w:sz w:val="16"/>
            <w:szCs w:val="16"/>
          </w:rPr>
          <w:t>7-930-000</w:t>
        </w:r>
      </w:p>
      <w:p w14:paraId="0CFE69FD" w14:textId="05591E4D" w:rsidR="00A76077" w:rsidRDefault="00A76077" w:rsidP="00961426">
        <w:pPr>
          <w:jc w:val="center"/>
        </w:pPr>
        <w:proofErr w:type="gramStart"/>
        <w:r w:rsidRPr="00043382">
          <w:rPr>
            <w:rFonts w:ascii="Bookman Old Style" w:hAnsi="Bookman Old Style" w:cs="Arial"/>
            <w:sz w:val="16"/>
            <w:szCs w:val="16"/>
          </w:rPr>
          <w:t>e-mail</w:t>
        </w:r>
        <w:r>
          <w:rPr>
            <w:rFonts w:ascii="Bookman Old Style" w:hAnsi="Bookman Old Style" w:cs="Arial"/>
            <w:sz w:val="16"/>
            <w:szCs w:val="16"/>
          </w:rPr>
          <w:t xml:space="preserve">  administracao@querenciadonorte.pr.gov.br</w:t>
        </w:r>
        <w:proofErr w:type="gramEnd"/>
        <w:r w:rsidRPr="00043382">
          <w:rPr>
            <w:rFonts w:ascii="Bookman Old Style" w:hAnsi="Bookman Old Style" w:cs="Arial"/>
            <w:sz w:val="16"/>
            <w:szCs w:val="16"/>
          </w:rPr>
          <w:t xml:space="preserve"> – Telefone: (4</w:t>
        </w:r>
        <w:r>
          <w:rPr>
            <w:rFonts w:ascii="Bookman Old Style" w:hAnsi="Bookman Old Style" w:cs="Arial"/>
            <w:sz w:val="16"/>
            <w:szCs w:val="16"/>
          </w:rPr>
          <w:t>4</w:t>
        </w:r>
        <w:r w:rsidRPr="00043382">
          <w:rPr>
            <w:rFonts w:ascii="Bookman Old Style" w:hAnsi="Bookman Old Style" w:cs="Arial"/>
            <w:sz w:val="16"/>
            <w:szCs w:val="16"/>
          </w:rPr>
          <w:t xml:space="preserve">) </w:t>
        </w:r>
        <w:r>
          <w:rPr>
            <w:rFonts w:ascii="Bookman Old Style" w:hAnsi="Bookman Old Style" w:cs="Arial"/>
            <w:sz w:val="16"/>
            <w:szCs w:val="16"/>
          </w:rPr>
          <w:t>3462-1222     versão 01.</w:t>
        </w:r>
      </w:p>
    </w:sdtContent>
  </w:sdt>
  <w:p w14:paraId="69F392B7" w14:textId="77777777" w:rsidR="00A76077" w:rsidRDefault="00A7607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B6FD3" w14:textId="77777777" w:rsidR="00A76077" w:rsidRPr="00043382" w:rsidRDefault="00A76077" w:rsidP="00737090">
    <w:pPr>
      <w:pStyle w:val="Rodap"/>
      <w:pBdr>
        <w:top w:val="thinThickSmallGap" w:sz="24" w:space="1" w:color="622423"/>
      </w:pBdr>
      <w:rPr>
        <w:rFonts w:ascii="Bookman Old Style" w:hAnsi="Bookman Old Style" w:cs="Arial"/>
        <w:sz w:val="16"/>
        <w:szCs w:val="16"/>
      </w:rPr>
    </w:pPr>
    <w:r>
      <w:rPr>
        <w:rFonts w:ascii="Bookman Old Style" w:hAnsi="Bookman Old Style" w:cs="Arial"/>
        <w:sz w:val="16"/>
        <w:szCs w:val="16"/>
      </w:rPr>
      <w:t>Rua Waldemar dos Santos, 1197</w:t>
    </w:r>
    <w:r w:rsidRPr="00043382">
      <w:rPr>
        <w:rFonts w:ascii="Bookman Old Style" w:hAnsi="Bookman Old Style" w:cs="Arial"/>
        <w:sz w:val="16"/>
        <w:szCs w:val="16"/>
      </w:rPr>
      <w:t xml:space="preserve"> – Caixa Postal </w:t>
    </w:r>
    <w:r>
      <w:rPr>
        <w:rFonts w:ascii="Bookman Old Style" w:hAnsi="Bookman Old Style" w:cs="Arial"/>
        <w:sz w:val="16"/>
        <w:szCs w:val="16"/>
      </w:rPr>
      <w:t>0</w:t>
    </w:r>
    <w:r w:rsidRPr="00043382">
      <w:rPr>
        <w:rFonts w:ascii="Bookman Old Style" w:hAnsi="Bookman Old Style" w:cs="Arial"/>
        <w:sz w:val="16"/>
        <w:szCs w:val="16"/>
      </w:rPr>
      <w:t>1 – CEP 8</w:t>
    </w:r>
    <w:r>
      <w:rPr>
        <w:rFonts w:ascii="Bookman Old Style" w:hAnsi="Bookman Old Style" w:cs="Arial"/>
        <w:sz w:val="16"/>
        <w:szCs w:val="16"/>
      </w:rPr>
      <w:t>7-930-000</w:t>
    </w:r>
    <w:r w:rsidRPr="00043382">
      <w:rPr>
        <w:rFonts w:ascii="Bookman Old Style" w:hAnsi="Bookman Old Style" w:cs="Arial"/>
        <w:sz w:val="16"/>
        <w:szCs w:val="16"/>
      </w:rPr>
      <w:t xml:space="preserve"> </w:t>
    </w:r>
  </w:p>
  <w:p w14:paraId="70A8A41B" w14:textId="49EE12AF" w:rsidR="00A76077" w:rsidRDefault="00A76077" w:rsidP="00737090">
    <w:pPr>
      <w:pStyle w:val="Rodap"/>
    </w:pPr>
    <w:r w:rsidRPr="00043382">
      <w:rPr>
        <w:rFonts w:ascii="Bookman Old Style" w:hAnsi="Bookman Old Style" w:cs="Arial"/>
        <w:sz w:val="16"/>
        <w:szCs w:val="16"/>
      </w:rPr>
      <w:t xml:space="preserve">CNPJ </w:t>
    </w:r>
    <w:r>
      <w:rPr>
        <w:rFonts w:ascii="Bookman Old Style" w:hAnsi="Bookman Old Style" w:cs="Arial"/>
        <w:sz w:val="16"/>
        <w:szCs w:val="16"/>
      </w:rPr>
      <w:t>76.973.692/0001-16</w:t>
    </w:r>
    <w:r w:rsidRPr="00043382">
      <w:rPr>
        <w:rFonts w:ascii="Bookman Old Style" w:hAnsi="Bookman Old Style" w:cs="Arial"/>
        <w:sz w:val="16"/>
        <w:szCs w:val="16"/>
      </w:rPr>
      <w:t xml:space="preserve"> / e-mail: </w:t>
    </w:r>
    <w:r>
      <w:rPr>
        <w:rFonts w:ascii="Bookman Old Style" w:hAnsi="Bookman Old Style" w:cs="Arial"/>
        <w:sz w:val="16"/>
        <w:szCs w:val="16"/>
      </w:rPr>
      <w:t>administracao@querenciadonorte.pr.gov.br</w:t>
    </w:r>
    <w:r w:rsidRPr="00043382">
      <w:rPr>
        <w:rFonts w:ascii="Bookman Old Style" w:hAnsi="Bookman Old Style" w:cs="Arial"/>
        <w:sz w:val="16"/>
        <w:szCs w:val="16"/>
      </w:rPr>
      <w:t xml:space="preserve"> – Telefone: (4</w:t>
    </w:r>
    <w:r>
      <w:rPr>
        <w:rFonts w:ascii="Bookman Old Style" w:hAnsi="Bookman Old Style" w:cs="Arial"/>
        <w:sz w:val="16"/>
        <w:szCs w:val="16"/>
      </w:rPr>
      <w:t>4</w:t>
    </w:r>
    <w:r w:rsidRPr="00043382">
      <w:rPr>
        <w:rFonts w:ascii="Bookman Old Style" w:hAnsi="Bookman Old Style" w:cs="Arial"/>
        <w:sz w:val="16"/>
        <w:szCs w:val="16"/>
      </w:rPr>
      <w:t xml:space="preserve">) </w:t>
    </w:r>
    <w:r>
      <w:rPr>
        <w:rFonts w:ascii="Bookman Old Style" w:hAnsi="Bookman Old Style" w:cs="Arial"/>
        <w:sz w:val="16"/>
        <w:szCs w:val="16"/>
      </w:rPr>
      <w:t>3462-1222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EB21F5" w14:textId="77777777" w:rsidR="001E0877" w:rsidRDefault="001E0877" w:rsidP="00F43940">
      <w:pPr>
        <w:spacing w:after="0" w:line="240" w:lineRule="auto"/>
      </w:pPr>
      <w:r>
        <w:separator/>
      </w:r>
    </w:p>
  </w:footnote>
  <w:footnote w:type="continuationSeparator" w:id="0">
    <w:p w14:paraId="17C9811C" w14:textId="77777777" w:rsidR="001E0877" w:rsidRDefault="001E0877" w:rsidP="00F43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5795D5" w14:textId="68F326F2" w:rsidR="00A76077" w:rsidRPr="00A31DF2" w:rsidRDefault="00A76077" w:rsidP="006D38B4">
    <w:pPr>
      <w:pStyle w:val="Cabealho"/>
      <w:rPr>
        <w:rFonts w:ascii="Cambria" w:hAnsi="Cambria" w:cs="Arial"/>
        <w:b/>
        <w:sz w:val="30"/>
        <w:szCs w:val="30"/>
      </w:rPr>
    </w:pPr>
    <w:r>
      <w:rPr>
        <w:noProof/>
        <w:lang w:eastAsia="pt-BR"/>
      </w:rPr>
      <w:drawing>
        <wp:anchor distT="0" distB="0" distL="114300" distR="114300" simplePos="0" relativeHeight="251657728" behindDoc="1" locked="0" layoutInCell="1" allowOverlap="1" wp14:anchorId="7C7C62F1" wp14:editId="532A11E4">
          <wp:simplePos x="0" y="0"/>
          <wp:positionH relativeFrom="column">
            <wp:posOffset>-13335</wp:posOffset>
          </wp:positionH>
          <wp:positionV relativeFrom="paragraph">
            <wp:posOffset>-20955</wp:posOffset>
          </wp:positionV>
          <wp:extent cx="828675" cy="835025"/>
          <wp:effectExtent l="0" t="0" r="9525" b="3175"/>
          <wp:wrapNone/>
          <wp:docPr id="4" name="Imagem 4" descr="Desenho de personagem de desenho animado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Desenho de personagem de desenho animado&#10;&#10;Descrição gerada automaticamente com confiança baixa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18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1DF2">
      <w:rPr>
        <w:rFonts w:ascii="Cambria" w:hAnsi="Cambria" w:cs="Arial"/>
        <w:b/>
        <w:sz w:val="30"/>
        <w:szCs w:val="30"/>
      </w:rPr>
      <w:t xml:space="preserve">                     M U N I C Í P I O</w:t>
    </w:r>
    <w:r>
      <w:rPr>
        <w:rFonts w:ascii="Cambria" w:hAnsi="Cambria" w:cs="Arial"/>
        <w:b/>
        <w:sz w:val="30"/>
        <w:szCs w:val="30"/>
      </w:rPr>
      <w:t xml:space="preserve">  </w:t>
    </w:r>
    <w:r w:rsidRPr="00A31DF2">
      <w:rPr>
        <w:rFonts w:ascii="Cambria" w:hAnsi="Cambria" w:cs="Arial"/>
        <w:b/>
        <w:sz w:val="30"/>
        <w:szCs w:val="30"/>
      </w:rPr>
      <w:t xml:space="preserve"> D E   Q U E R Ê N C I A </w:t>
    </w:r>
    <w:r>
      <w:rPr>
        <w:rFonts w:ascii="Cambria" w:hAnsi="Cambria" w:cs="Arial"/>
        <w:b/>
        <w:sz w:val="30"/>
        <w:szCs w:val="30"/>
      </w:rPr>
      <w:t xml:space="preserve">  </w:t>
    </w:r>
    <w:r w:rsidRPr="00A31DF2">
      <w:rPr>
        <w:rFonts w:ascii="Cambria" w:hAnsi="Cambria" w:cs="Arial"/>
        <w:b/>
        <w:sz w:val="30"/>
        <w:szCs w:val="30"/>
      </w:rPr>
      <w:t xml:space="preserve">D O </w:t>
    </w:r>
    <w:r>
      <w:rPr>
        <w:rFonts w:ascii="Cambria" w:hAnsi="Cambria" w:cs="Arial"/>
        <w:b/>
        <w:sz w:val="30"/>
        <w:szCs w:val="30"/>
      </w:rPr>
      <w:t xml:space="preserve">  </w:t>
    </w:r>
    <w:r w:rsidRPr="00A31DF2">
      <w:rPr>
        <w:rFonts w:ascii="Cambria" w:hAnsi="Cambria" w:cs="Arial"/>
        <w:b/>
        <w:sz w:val="30"/>
        <w:szCs w:val="30"/>
      </w:rPr>
      <w:t>N O R T E</w:t>
    </w:r>
  </w:p>
  <w:p w14:paraId="511BB849" w14:textId="77777777" w:rsidR="00A76077" w:rsidRPr="00A31DF2" w:rsidRDefault="00A76077" w:rsidP="006D38B4">
    <w:pPr>
      <w:pStyle w:val="Cabealho"/>
      <w:jc w:val="center"/>
      <w:rPr>
        <w:rFonts w:ascii="Cambria" w:hAnsi="Cambria" w:cs="Arial"/>
        <w:b/>
        <w:sz w:val="26"/>
        <w:szCs w:val="26"/>
      </w:rPr>
    </w:pPr>
    <w:r w:rsidRPr="00A31DF2">
      <w:rPr>
        <w:rFonts w:ascii="Cambria" w:hAnsi="Cambria" w:cs="Arial"/>
        <w:b/>
        <w:sz w:val="26"/>
        <w:szCs w:val="26"/>
      </w:rPr>
      <w:t>Estado do Paraná</w:t>
    </w:r>
  </w:p>
  <w:p w14:paraId="2F79B34B" w14:textId="452AF6D0" w:rsidR="00A76077" w:rsidRPr="00A31DF2" w:rsidRDefault="00A76077" w:rsidP="00E50487">
    <w:pPr>
      <w:pStyle w:val="Cabealho"/>
      <w:tabs>
        <w:tab w:val="center" w:pos="4465"/>
        <w:tab w:val="right" w:pos="8931"/>
      </w:tabs>
      <w:jc w:val="center"/>
      <w:rPr>
        <w:rFonts w:ascii="Cambria" w:hAnsi="Cambria" w:cs="Arial"/>
        <w:b/>
        <w:sz w:val="4"/>
        <w:szCs w:val="4"/>
      </w:rPr>
    </w:pPr>
    <w:r w:rsidRPr="00A31DF2">
      <w:rPr>
        <w:rFonts w:ascii="Cambria" w:hAnsi="Cambria" w:cs="Arial"/>
        <w:b/>
        <w:sz w:val="26"/>
        <w:szCs w:val="26"/>
      </w:rPr>
      <w:t>CNPJ Nº 76.973.692/0001-16</w:t>
    </w:r>
  </w:p>
  <w:p w14:paraId="6AE017DD" w14:textId="77777777" w:rsidR="00A76077" w:rsidRPr="00E50487" w:rsidRDefault="00A76077" w:rsidP="006D38B4">
    <w:pPr>
      <w:pStyle w:val="Cabealho"/>
      <w:jc w:val="center"/>
      <w:rPr>
        <w:rFonts w:ascii="Cambria" w:hAnsi="Cambria" w:cs="Microsoft Himalaya"/>
        <w:i/>
        <w:sz w:val="24"/>
        <w:szCs w:val="24"/>
      </w:rPr>
    </w:pPr>
    <w:r w:rsidRPr="00E50487">
      <w:rPr>
        <w:rFonts w:ascii="Cambria" w:hAnsi="Cambria" w:cs="Microsoft Himalaya"/>
        <w:i/>
        <w:sz w:val="24"/>
        <w:szCs w:val="24"/>
      </w:rPr>
      <w:t>Capital do Arroz, Pantanal Paranaense, Território Encontro das Águas</w:t>
    </w:r>
  </w:p>
  <w:p w14:paraId="32006E66" w14:textId="77777777" w:rsidR="00A76077" w:rsidRPr="00A31DF2" w:rsidRDefault="00A76077" w:rsidP="006D38B4">
    <w:pPr>
      <w:pStyle w:val="Cabealho"/>
      <w:jc w:val="center"/>
      <w:rPr>
        <w:rFonts w:ascii="Cambria" w:hAnsi="Cambria" w:cs="Microsoft Himalaya"/>
        <w:i/>
        <w:sz w:val="10"/>
        <w:szCs w:val="10"/>
      </w:rPr>
    </w:pPr>
  </w:p>
  <w:p w14:paraId="4675E112" w14:textId="77777777" w:rsidR="00A76077" w:rsidRPr="002E5AD3" w:rsidRDefault="00A76077" w:rsidP="006D38B4">
    <w:pPr>
      <w:pStyle w:val="Rodap"/>
      <w:pBdr>
        <w:top w:val="thinThickSmallGap" w:sz="24" w:space="1" w:color="622423"/>
      </w:pBdr>
      <w:rPr>
        <w:rFonts w:ascii="Bookman Old Style" w:hAnsi="Bookman Old Style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7099A" w14:textId="75F00B07" w:rsidR="00A76077" w:rsidRPr="00A31DF2" w:rsidRDefault="00A76077" w:rsidP="00737090">
    <w:pPr>
      <w:pStyle w:val="Cabealho"/>
      <w:rPr>
        <w:rFonts w:ascii="Cambria" w:hAnsi="Cambria" w:cs="Arial"/>
        <w:b/>
        <w:sz w:val="30"/>
        <w:szCs w:val="30"/>
      </w:rPr>
    </w:pPr>
    <w:r>
      <w:rPr>
        <w:noProof/>
        <w:lang w:eastAsia="pt-BR"/>
      </w:rPr>
      <w:drawing>
        <wp:anchor distT="0" distB="0" distL="114300" distR="114300" simplePos="0" relativeHeight="251658752" behindDoc="1" locked="0" layoutInCell="1" allowOverlap="1" wp14:anchorId="40B0604B" wp14:editId="496B052C">
          <wp:simplePos x="0" y="0"/>
          <wp:positionH relativeFrom="column">
            <wp:posOffset>-13335</wp:posOffset>
          </wp:positionH>
          <wp:positionV relativeFrom="paragraph">
            <wp:posOffset>-20955</wp:posOffset>
          </wp:positionV>
          <wp:extent cx="828675" cy="835025"/>
          <wp:effectExtent l="0" t="0" r="9525" b="3175"/>
          <wp:wrapNone/>
          <wp:docPr id="6" name="Imagem 6" descr="Desenho de personagem de desenho animado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Desenho de personagem de desenho animado&#10;&#10;Descrição gerada automaticamente com confiança baixa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18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1DF2">
      <w:rPr>
        <w:rFonts w:ascii="Cambria" w:hAnsi="Cambria" w:cs="Arial"/>
        <w:b/>
        <w:sz w:val="30"/>
        <w:szCs w:val="30"/>
      </w:rPr>
      <w:t xml:space="preserve">                     M U N I C Í P I O</w:t>
    </w:r>
    <w:r>
      <w:rPr>
        <w:rFonts w:ascii="Cambria" w:hAnsi="Cambria" w:cs="Arial"/>
        <w:b/>
        <w:sz w:val="30"/>
        <w:szCs w:val="30"/>
      </w:rPr>
      <w:t xml:space="preserve">  </w:t>
    </w:r>
    <w:r w:rsidRPr="00A31DF2">
      <w:rPr>
        <w:rFonts w:ascii="Cambria" w:hAnsi="Cambria" w:cs="Arial"/>
        <w:b/>
        <w:sz w:val="30"/>
        <w:szCs w:val="30"/>
      </w:rPr>
      <w:t xml:space="preserve"> D E   Q U E R Ê N C I A </w:t>
    </w:r>
    <w:r>
      <w:rPr>
        <w:rFonts w:ascii="Cambria" w:hAnsi="Cambria" w:cs="Arial"/>
        <w:b/>
        <w:sz w:val="30"/>
        <w:szCs w:val="30"/>
      </w:rPr>
      <w:t xml:space="preserve">  </w:t>
    </w:r>
    <w:r w:rsidRPr="00A31DF2">
      <w:rPr>
        <w:rFonts w:ascii="Cambria" w:hAnsi="Cambria" w:cs="Arial"/>
        <w:b/>
        <w:sz w:val="30"/>
        <w:szCs w:val="30"/>
      </w:rPr>
      <w:t xml:space="preserve">D O </w:t>
    </w:r>
    <w:r>
      <w:rPr>
        <w:rFonts w:ascii="Cambria" w:hAnsi="Cambria" w:cs="Arial"/>
        <w:b/>
        <w:sz w:val="30"/>
        <w:szCs w:val="30"/>
      </w:rPr>
      <w:t xml:space="preserve">  </w:t>
    </w:r>
    <w:r w:rsidRPr="00A31DF2">
      <w:rPr>
        <w:rFonts w:ascii="Cambria" w:hAnsi="Cambria" w:cs="Arial"/>
        <w:b/>
        <w:sz w:val="30"/>
        <w:szCs w:val="30"/>
      </w:rPr>
      <w:t>N O R T E</w:t>
    </w:r>
  </w:p>
  <w:p w14:paraId="258814D1" w14:textId="77777777" w:rsidR="00A76077" w:rsidRPr="00A31DF2" w:rsidRDefault="00A76077" w:rsidP="00737090">
    <w:pPr>
      <w:pStyle w:val="Cabealho"/>
      <w:jc w:val="center"/>
      <w:rPr>
        <w:rFonts w:ascii="Cambria" w:hAnsi="Cambria" w:cs="Arial"/>
        <w:b/>
        <w:sz w:val="26"/>
        <w:szCs w:val="26"/>
      </w:rPr>
    </w:pPr>
    <w:r w:rsidRPr="00A31DF2">
      <w:rPr>
        <w:rFonts w:ascii="Cambria" w:hAnsi="Cambria" w:cs="Arial"/>
        <w:b/>
        <w:sz w:val="26"/>
        <w:szCs w:val="26"/>
      </w:rPr>
      <w:t>Estado do Paraná</w:t>
    </w:r>
  </w:p>
  <w:p w14:paraId="70934E6B" w14:textId="77777777" w:rsidR="00A76077" w:rsidRPr="00A31DF2" w:rsidRDefault="00A76077" w:rsidP="00737090">
    <w:pPr>
      <w:pStyle w:val="Cabealho"/>
      <w:tabs>
        <w:tab w:val="center" w:pos="4465"/>
        <w:tab w:val="right" w:pos="8931"/>
      </w:tabs>
      <w:jc w:val="center"/>
      <w:rPr>
        <w:rFonts w:ascii="Cambria" w:hAnsi="Cambria" w:cs="Arial"/>
        <w:b/>
        <w:sz w:val="4"/>
        <w:szCs w:val="4"/>
      </w:rPr>
    </w:pPr>
    <w:r w:rsidRPr="00A31DF2">
      <w:rPr>
        <w:rFonts w:ascii="Cambria" w:hAnsi="Cambria" w:cs="Arial"/>
        <w:b/>
        <w:sz w:val="26"/>
        <w:szCs w:val="26"/>
      </w:rPr>
      <w:t>CNPJ Nº 76.973.692/0001-16</w:t>
    </w:r>
  </w:p>
  <w:p w14:paraId="5E345D6C" w14:textId="77777777" w:rsidR="00A76077" w:rsidRPr="00E50487" w:rsidRDefault="00A76077" w:rsidP="00737090">
    <w:pPr>
      <w:pStyle w:val="Cabealho"/>
      <w:jc w:val="center"/>
      <w:rPr>
        <w:rFonts w:ascii="Cambria" w:hAnsi="Cambria" w:cs="Microsoft Himalaya"/>
        <w:i/>
        <w:sz w:val="24"/>
        <w:szCs w:val="24"/>
      </w:rPr>
    </w:pPr>
    <w:r w:rsidRPr="00E50487">
      <w:rPr>
        <w:rFonts w:ascii="Cambria" w:hAnsi="Cambria" w:cs="Microsoft Himalaya"/>
        <w:i/>
        <w:sz w:val="24"/>
        <w:szCs w:val="24"/>
      </w:rPr>
      <w:t>Capital do Arroz, Pantanal Paranaense, Território Encontro das Águas</w:t>
    </w:r>
  </w:p>
  <w:p w14:paraId="19F0F07F" w14:textId="77777777" w:rsidR="00A76077" w:rsidRPr="00A31DF2" w:rsidRDefault="00A76077" w:rsidP="00737090">
    <w:pPr>
      <w:pStyle w:val="Cabealho"/>
      <w:jc w:val="center"/>
      <w:rPr>
        <w:rFonts w:ascii="Cambria" w:hAnsi="Cambria" w:cs="Microsoft Himalaya"/>
        <w:i/>
        <w:sz w:val="10"/>
        <w:szCs w:val="10"/>
      </w:rPr>
    </w:pPr>
  </w:p>
  <w:p w14:paraId="4B470011" w14:textId="77777777" w:rsidR="00A76077" w:rsidRPr="002E5AD3" w:rsidRDefault="00A76077" w:rsidP="00737090">
    <w:pPr>
      <w:pStyle w:val="Rodap"/>
      <w:pBdr>
        <w:top w:val="thinThickSmallGap" w:sz="24" w:space="1" w:color="622423"/>
      </w:pBdr>
      <w:rPr>
        <w:rFonts w:ascii="Bookman Old Style" w:hAnsi="Bookman Old Style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B0318"/>
    <w:multiLevelType w:val="hybridMultilevel"/>
    <w:tmpl w:val="D70EAAC4"/>
    <w:lvl w:ilvl="0" w:tplc="C790736A">
      <w:start w:val="1"/>
      <w:numFmt w:val="decimal"/>
      <w:lvlText w:val="%1"/>
      <w:lvlJc w:val="left"/>
      <w:pPr>
        <w:ind w:left="1029" w:hanging="17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4CAA6764">
      <w:start w:val="1"/>
      <w:numFmt w:val="lowerLetter"/>
      <w:lvlText w:val="%2)"/>
      <w:lvlJc w:val="left"/>
      <w:pPr>
        <w:ind w:left="668" w:hanging="26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 w:tplc="03120302">
      <w:numFmt w:val="bullet"/>
      <w:lvlText w:val="•"/>
      <w:lvlJc w:val="left"/>
      <w:pPr>
        <w:ind w:left="1556" w:hanging="262"/>
      </w:pPr>
      <w:rPr>
        <w:lang w:val="pt-PT" w:eastAsia="en-US" w:bidi="ar-SA"/>
      </w:rPr>
    </w:lvl>
    <w:lvl w:ilvl="3" w:tplc="C6EE46F2">
      <w:numFmt w:val="bullet"/>
      <w:lvlText w:val="•"/>
      <w:lvlJc w:val="left"/>
      <w:pPr>
        <w:ind w:left="2452" w:hanging="262"/>
      </w:pPr>
      <w:rPr>
        <w:lang w:val="pt-PT" w:eastAsia="en-US" w:bidi="ar-SA"/>
      </w:rPr>
    </w:lvl>
    <w:lvl w:ilvl="4" w:tplc="23C21322">
      <w:numFmt w:val="bullet"/>
      <w:lvlText w:val="•"/>
      <w:lvlJc w:val="left"/>
      <w:pPr>
        <w:ind w:left="3348" w:hanging="262"/>
      </w:pPr>
      <w:rPr>
        <w:lang w:val="pt-PT" w:eastAsia="en-US" w:bidi="ar-SA"/>
      </w:rPr>
    </w:lvl>
    <w:lvl w:ilvl="5" w:tplc="3E06EF46">
      <w:numFmt w:val="bullet"/>
      <w:lvlText w:val="•"/>
      <w:lvlJc w:val="left"/>
      <w:pPr>
        <w:ind w:left="4245" w:hanging="262"/>
      </w:pPr>
      <w:rPr>
        <w:lang w:val="pt-PT" w:eastAsia="en-US" w:bidi="ar-SA"/>
      </w:rPr>
    </w:lvl>
    <w:lvl w:ilvl="6" w:tplc="139C915C">
      <w:numFmt w:val="bullet"/>
      <w:lvlText w:val="•"/>
      <w:lvlJc w:val="left"/>
      <w:pPr>
        <w:ind w:left="5141" w:hanging="262"/>
      </w:pPr>
      <w:rPr>
        <w:lang w:val="pt-PT" w:eastAsia="en-US" w:bidi="ar-SA"/>
      </w:rPr>
    </w:lvl>
    <w:lvl w:ilvl="7" w:tplc="0E4A7D52">
      <w:numFmt w:val="bullet"/>
      <w:lvlText w:val="•"/>
      <w:lvlJc w:val="left"/>
      <w:pPr>
        <w:ind w:left="6037" w:hanging="262"/>
      </w:pPr>
      <w:rPr>
        <w:lang w:val="pt-PT" w:eastAsia="en-US" w:bidi="ar-SA"/>
      </w:rPr>
    </w:lvl>
    <w:lvl w:ilvl="8" w:tplc="1252119C">
      <w:numFmt w:val="bullet"/>
      <w:lvlText w:val="•"/>
      <w:lvlJc w:val="left"/>
      <w:pPr>
        <w:ind w:left="6933" w:hanging="262"/>
      </w:pPr>
      <w:rPr>
        <w:lang w:val="pt-PT" w:eastAsia="en-US" w:bidi="ar-SA"/>
      </w:rPr>
    </w:lvl>
  </w:abstractNum>
  <w:abstractNum w:abstractNumId="1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B90"/>
    <w:rsid w:val="00004395"/>
    <w:rsid w:val="000050E1"/>
    <w:rsid w:val="00012618"/>
    <w:rsid w:val="00013510"/>
    <w:rsid w:val="00015E60"/>
    <w:rsid w:val="000219D4"/>
    <w:rsid w:val="0002568F"/>
    <w:rsid w:val="00032B48"/>
    <w:rsid w:val="00037C5C"/>
    <w:rsid w:val="000420EB"/>
    <w:rsid w:val="0004308D"/>
    <w:rsid w:val="00045D34"/>
    <w:rsid w:val="00054040"/>
    <w:rsid w:val="0005488D"/>
    <w:rsid w:val="0006264A"/>
    <w:rsid w:val="0007108E"/>
    <w:rsid w:val="000717B1"/>
    <w:rsid w:val="0007217E"/>
    <w:rsid w:val="00077B90"/>
    <w:rsid w:val="00090F33"/>
    <w:rsid w:val="0009613C"/>
    <w:rsid w:val="000A1D39"/>
    <w:rsid w:val="000A24E8"/>
    <w:rsid w:val="000A5B66"/>
    <w:rsid w:val="000B0038"/>
    <w:rsid w:val="000B2187"/>
    <w:rsid w:val="000C2787"/>
    <w:rsid w:val="000C32CC"/>
    <w:rsid w:val="000C52F8"/>
    <w:rsid w:val="000C54D7"/>
    <w:rsid w:val="000D473C"/>
    <w:rsid w:val="000E115F"/>
    <w:rsid w:val="000E19D0"/>
    <w:rsid w:val="000E6146"/>
    <w:rsid w:val="000F08CB"/>
    <w:rsid w:val="00113F73"/>
    <w:rsid w:val="00117D22"/>
    <w:rsid w:val="00124CD0"/>
    <w:rsid w:val="00127CF9"/>
    <w:rsid w:val="0013637C"/>
    <w:rsid w:val="001504CF"/>
    <w:rsid w:val="001524C7"/>
    <w:rsid w:val="001529CA"/>
    <w:rsid w:val="00161829"/>
    <w:rsid w:val="00194C68"/>
    <w:rsid w:val="001B3FD1"/>
    <w:rsid w:val="001B7829"/>
    <w:rsid w:val="001D024E"/>
    <w:rsid w:val="001D0994"/>
    <w:rsid w:val="001E0877"/>
    <w:rsid w:val="001E2CBC"/>
    <w:rsid w:val="001E4A31"/>
    <w:rsid w:val="001E4BF1"/>
    <w:rsid w:val="001F2A30"/>
    <w:rsid w:val="002024BF"/>
    <w:rsid w:val="0021701E"/>
    <w:rsid w:val="0022792E"/>
    <w:rsid w:val="00242DB8"/>
    <w:rsid w:val="002503E8"/>
    <w:rsid w:val="0026714E"/>
    <w:rsid w:val="00275650"/>
    <w:rsid w:val="00282A85"/>
    <w:rsid w:val="00283E07"/>
    <w:rsid w:val="00291D59"/>
    <w:rsid w:val="002965C0"/>
    <w:rsid w:val="002B3EA5"/>
    <w:rsid w:val="002C4EF3"/>
    <w:rsid w:val="002C6706"/>
    <w:rsid w:val="002C6896"/>
    <w:rsid w:val="002D23CC"/>
    <w:rsid w:val="002D77E8"/>
    <w:rsid w:val="002E09FB"/>
    <w:rsid w:val="002E11FA"/>
    <w:rsid w:val="002E12B4"/>
    <w:rsid w:val="002E740D"/>
    <w:rsid w:val="002E7890"/>
    <w:rsid w:val="002F3B22"/>
    <w:rsid w:val="003201B4"/>
    <w:rsid w:val="00325AD3"/>
    <w:rsid w:val="00335FF8"/>
    <w:rsid w:val="00337565"/>
    <w:rsid w:val="0034678B"/>
    <w:rsid w:val="003516FE"/>
    <w:rsid w:val="00351B1E"/>
    <w:rsid w:val="00357F56"/>
    <w:rsid w:val="0037124B"/>
    <w:rsid w:val="00387799"/>
    <w:rsid w:val="003A0A30"/>
    <w:rsid w:val="003B51DE"/>
    <w:rsid w:val="003C128F"/>
    <w:rsid w:val="003C19CD"/>
    <w:rsid w:val="003C5E3A"/>
    <w:rsid w:val="003E1BC1"/>
    <w:rsid w:val="003E5787"/>
    <w:rsid w:val="00403DA5"/>
    <w:rsid w:val="0042169F"/>
    <w:rsid w:val="00430E40"/>
    <w:rsid w:val="00432070"/>
    <w:rsid w:val="00433863"/>
    <w:rsid w:val="004566BF"/>
    <w:rsid w:val="00465458"/>
    <w:rsid w:val="00474DDE"/>
    <w:rsid w:val="004805F2"/>
    <w:rsid w:val="00497B55"/>
    <w:rsid w:val="004A243A"/>
    <w:rsid w:val="004A2E62"/>
    <w:rsid w:val="004A51CD"/>
    <w:rsid w:val="004D2347"/>
    <w:rsid w:val="004D7263"/>
    <w:rsid w:val="004E0703"/>
    <w:rsid w:val="004E11C6"/>
    <w:rsid w:val="004F16F0"/>
    <w:rsid w:val="004F669B"/>
    <w:rsid w:val="00514B45"/>
    <w:rsid w:val="00534E65"/>
    <w:rsid w:val="00542A17"/>
    <w:rsid w:val="00550BC7"/>
    <w:rsid w:val="00552DC0"/>
    <w:rsid w:val="00566D21"/>
    <w:rsid w:val="00586D80"/>
    <w:rsid w:val="005A42AF"/>
    <w:rsid w:val="005A65D0"/>
    <w:rsid w:val="005B1330"/>
    <w:rsid w:val="005B4081"/>
    <w:rsid w:val="005D6FC8"/>
    <w:rsid w:val="005E2658"/>
    <w:rsid w:val="005E36F2"/>
    <w:rsid w:val="005E659C"/>
    <w:rsid w:val="005F004B"/>
    <w:rsid w:val="005F2324"/>
    <w:rsid w:val="005F2C49"/>
    <w:rsid w:val="00600C46"/>
    <w:rsid w:val="0061088A"/>
    <w:rsid w:val="00615936"/>
    <w:rsid w:val="0061712F"/>
    <w:rsid w:val="00622694"/>
    <w:rsid w:val="006231E0"/>
    <w:rsid w:val="00626176"/>
    <w:rsid w:val="00641B14"/>
    <w:rsid w:val="006473E4"/>
    <w:rsid w:val="0066125A"/>
    <w:rsid w:val="006729B0"/>
    <w:rsid w:val="006746DA"/>
    <w:rsid w:val="00676E43"/>
    <w:rsid w:val="0068203D"/>
    <w:rsid w:val="006A1028"/>
    <w:rsid w:val="006B676E"/>
    <w:rsid w:val="006C1A92"/>
    <w:rsid w:val="006C410B"/>
    <w:rsid w:val="006C52E2"/>
    <w:rsid w:val="006D2573"/>
    <w:rsid w:val="006D38B4"/>
    <w:rsid w:val="006E51E5"/>
    <w:rsid w:val="006E6A79"/>
    <w:rsid w:val="006F189B"/>
    <w:rsid w:val="006F4562"/>
    <w:rsid w:val="006F7B3E"/>
    <w:rsid w:val="00702588"/>
    <w:rsid w:val="007030ED"/>
    <w:rsid w:val="007210A4"/>
    <w:rsid w:val="0072486F"/>
    <w:rsid w:val="00727610"/>
    <w:rsid w:val="00737090"/>
    <w:rsid w:val="00760E55"/>
    <w:rsid w:val="00787203"/>
    <w:rsid w:val="007942F4"/>
    <w:rsid w:val="0079650D"/>
    <w:rsid w:val="0079750C"/>
    <w:rsid w:val="007A4708"/>
    <w:rsid w:val="007B735E"/>
    <w:rsid w:val="007C0181"/>
    <w:rsid w:val="007C1254"/>
    <w:rsid w:val="007D222F"/>
    <w:rsid w:val="007D24E8"/>
    <w:rsid w:val="007F009B"/>
    <w:rsid w:val="007F719B"/>
    <w:rsid w:val="00800ED2"/>
    <w:rsid w:val="00801919"/>
    <w:rsid w:val="00814F10"/>
    <w:rsid w:val="00821C80"/>
    <w:rsid w:val="00821D67"/>
    <w:rsid w:val="00822AD0"/>
    <w:rsid w:val="0082406D"/>
    <w:rsid w:val="00825E21"/>
    <w:rsid w:val="00826BD2"/>
    <w:rsid w:val="00827E07"/>
    <w:rsid w:val="00841DF0"/>
    <w:rsid w:val="00842C3F"/>
    <w:rsid w:val="00842CFA"/>
    <w:rsid w:val="00844D88"/>
    <w:rsid w:val="00845316"/>
    <w:rsid w:val="0085497A"/>
    <w:rsid w:val="0085627D"/>
    <w:rsid w:val="00861F3B"/>
    <w:rsid w:val="00867AD6"/>
    <w:rsid w:val="00867AE5"/>
    <w:rsid w:val="008806A3"/>
    <w:rsid w:val="00883B65"/>
    <w:rsid w:val="00892072"/>
    <w:rsid w:val="008A3986"/>
    <w:rsid w:val="008A4BA7"/>
    <w:rsid w:val="008A4CA6"/>
    <w:rsid w:val="008B51AA"/>
    <w:rsid w:val="008C0618"/>
    <w:rsid w:val="008E5D62"/>
    <w:rsid w:val="008E7E7C"/>
    <w:rsid w:val="008E7E89"/>
    <w:rsid w:val="008F57F5"/>
    <w:rsid w:val="00903EBF"/>
    <w:rsid w:val="00906C99"/>
    <w:rsid w:val="009339CD"/>
    <w:rsid w:val="0093612F"/>
    <w:rsid w:val="00941815"/>
    <w:rsid w:val="009463F5"/>
    <w:rsid w:val="0094753A"/>
    <w:rsid w:val="00951854"/>
    <w:rsid w:val="00957108"/>
    <w:rsid w:val="00957D69"/>
    <w:rsid w:val="00961426"/>
    <w:rsid w:val="009726AB"/>
    <w:rsid w:val="009815D9"/>
    <w:rsid w:val="00991D6E"/>
    <w:rsid w:val="00993B0B"/>
    <w:rsid w:val="009A6B8C"/>
    <w:rsid w:val="009A723E"/>
    <w:rsid w:val="009E31E2"/>
    <w:rsid w:val="009E5C49"/>
    <w:rsid w:val="009E6A3C"/>
    <w:rsid w:val="009F1C31"/>
    <w:rsid w:val="009F1F07"/>
    <w:rsid w:val="009F3D56"/>
    <w:rsid w:val="009F4AE8"/>
    <w:rsid w:val="00A110B1"/>
    <w:rsid w:val="00A13E1B"/>
    <w:rsid w:val="00A15351"/>
    <w:rsid w:val="00A17B11"/>
    <w:rsid w:val="00A3065B"/>
    <w:rsid w:val="00A33C72"/>
    <w:rsid w:val="00A40180"/>
    <w:rsid w:val="00A52F61"/>
    <w:rsid w:val="00A54130"/>
    <w:rsid w:val="00A62D46"/>
    <w:rsid w:val="00A76077"/>
    <w:rsid w:val="00A90EE4"/>
    <w:rsid w:val="00AA1BED"/>
    <w:rsid w:val="00AB49C2"/>
    <w:rsid w:val="00AB7678"/>
    <w:rsid w:val="00AC41C6"/>
    <w:rsid w:val="00AC658A"/>
    <w:rsid w:val="00AD6EC0"/>
    <w:rsid w:val="00AE538A"/>
    <w:rsid w:val="00B01D6F"/>
    <w:rsid w:val="00B03F2A"/>
    <w:rsid w:val="00B071C2"/>
    <w:rsid w:val="00B11139"/>
    <w:rsid w:val="00B168C8"/>
    <w:rsid w:val="00B179FD"/>
    <w:rsid w:val="00B17F6E"/>
    <w:rsid w:val="00B232DC"/>
    <w:rsid w:val="00B34135"/>
    <w:rsid w:val="00B35445"/>
    <w:rsid w:val="00B5015F"/>
    <w:rsid w:val="00B57F5D"/>
    <w:rsid w:val="00B64CD7"/>
    <w:rsid w:val="00B65293"/>
    <w:rsid w:val="00B73ECE"/>
    <w:rsid w:val="00B80E24"/>
    <w:rsid w:val="00B9603B"/>
    <w:rsid w:val="00BA72CB"/>
    <w:rsid w:val="00BB1F09"/>
    <w:rsid w:val="00BB6AD4"/>
    <w:rsid w:val="00BC168C"/>
    <w:rsid w:val="00BC488C"/>
    <w:rsid w:val="00BC77B3"/>
    <w:rsid w:val="00BD5C94"/>
    <w:rsid w:val="00BE3515"/>
    <w:rsid w:val="00BE3A43"/>
    <w:rsid w:val="00BF2D7B"/>
    <w:rsid w:val="00C06F66"/>
    <w:rsid w:val="00C1506A"/>
    <w:rsid w:val="00C23D45"/>
    <w:rsid w:val="00C2533C"/>
    <w:rsid w:val="00C308EB"/>
    <w:rsid w:val="00C315DD"/>
    <w:rsid w:val="00C37857"/>
    <w:rsid w:val="00C45276"/>
    <w:rsid w:val="00C45944"/>
    <w:rsid w:val="00C47C09"/>
    <w:rsid w:val="00C622FE"/>
    <w:rsid w:val="00C62D86"/>
    <w:rsid w:val="00C62D92"/>
    <w:rsid w:val="00C65169"/>
    <w:rsid w:val="00C65B6A"/>
    <w:rsid w:val="00C71A1F"/>
    <w:rsid w:val="00C74F70"/>
    <w:rsid w:val="00C82734"/>
    <w:rsid w:val="00C91D69"/>
    <w:rsid w:val="00C92C39"/>
    <w:rsid w:val="00C93E36"/>
    <w:rsid w:val="00C95E6D"/>
    <w:rsid w:val="00CC0651"/>
    <w:rsid w:val="00CC22AE"/>
    <w:rsid w:val="00CC72EC"/>
    <w:rsid w:val="00CD2162"/>
    <w:rsid w:val="00CE137B"/>
    <w:rsid w:val="00CE316B"/>
    <w:rsid w:val="00CF2A2F"/>
    <w:rsid w:val="00CF305A"/>
    <w:rsid w:val="00CF31CB"/>
    <w:rsid w:val="00CF501B"/>
    <w:rsid w:val="00CF78C1"/>
    <w:rsid w:val="00D01FE2"/>
    <w:rsid w:val="00D0292F"/>
    <w:rsid w:val="00D035AA"/>
    <w:rsid w:val="00D117FE"/>
    <w:rsid w:val="00D33254"/>
    <w:rsid w:val="00D400EE"/>
    <w:rsid w:val="00D51296"/>
    <w:rsid w:val="00D56DBB"/>
    <w:rsid w:val="00D57D5B"/>
    <w:rsid w:val="00D60C3B"/>
    <w:rsid w:val="00D740D5"/>
    <w:rsid w:val="00D7552B"/>
    <w:rsid w:val="00D76037"/>
    <w:rsid w:val="00D7707B"/>
    <w:rsid w:val="00D77A64"/>
    <w:rsid w:val="00D808BE"/>
    <w:rsid w:val="00D85266"/>
    <w:rsid w:val="00D947D9"/>
    <w:rsid w:val="00DB20EF"/>
    <w:rsid w:val="00DB2856"/>
    <w:rsid w:val="00DB36F9"/>
    <w:rsid w:val="00DB5975"/>
    <w:rsid w:val="00DC5640"/>
    <w:rsid w:val="00DD7D07"/>
    <w:rsid w:val="00DE1653"/>
    <w:rsid w:val="00DE2722"/>
    <w:rsid w:val="00DE30E3"/>
    <w:rsid w:val="00DE6AA4"/>
    <w:rsid w:val="00DE7794"/>
    <w:rsid w:val="00E061B8"/>
    <w:rsid w:val="00E13DAE"/>
    <w:rsid w:val="00E4108E"/>
    <w:rsid w:val="00E41D2D"/>
    <w:rsid w:val="00E442E1"/>
    <w:rsid w:val="00E444C8"/>
    <w:rsid w:val="00E478B4"/>
    <w:rsid w:val="00E50487"/>
    <w:rsid w:val="00E56D01"/>
    <w:rsid w:val="00E60AC7"/>
    <w:rsid w:val="00E60BC5"/>
    <w:rsid w:val="00E6380A"/>
    <w:rsid w:val="00E772F8"/>
    <w:rsid w:val="00EA5C88"/>
    <w:rsid w:val="00EA63F3"/>
    <w:rsid w:val="00EB1539"/>
    <w:rsid w:val="00EC0034"/>
    <w:rsid w:val="00EC2663"/>
    <w:rsid w:val="00EC7E9E"/>
    <w:rsid w:val="00ED0F78"/>
    <w:rsid w:val="00EE0AF7"/>
    <w:rsid w:val="00EE3184"/>
    <w:rsid w:val="00EF75FF"/>
    <w:rsid w:val="00F011D7"/>
    <w:rsid w:val="00F0181F"/>
    <w:rsid w:val="00F11BA9"/>
    <w:rsid w:val="00F13D23"/>
    <w:rsid w:val="00F15E8A"/>
    <w:rsid w:val="00F22FD4"/>
    <w:rsid w:val="00F267DC"/>
    <w:rsid w:val="00F3337B"/>
    <w:rsid w:val="00F43940"/>
    <w:rsid w:val="00F601EB"/>
    <w:rsid w:val="00F64868"/>
    <w:rsid w:val="00F64F04"/>
    <w:rsid w:val="00F714DA"/>
    <w:rsid w:val="00F750DB"/>
    <w:rsid w:val="00F80422"/>
    <w:rsid w:val="00F8496F"/>
    <w:rsid w:val="00F852F1"/>
    <w:rsid w:val="00F904E3"/>
    <w:rsid w:val="00F90E58"/>
    <w:rsid w:val="00FA11A1"/>
    <w:rsid w:val="00FB222C"/>
    <w:rsid w:val="00FC534B"/>
    <w:rsid w:val="00FF1B7C"/>
    <w:rsid w:val="00FF2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0930B7"/>
  <w15:docId w15:val="{6D9BC9D9-2F43-488D-AA82-856371911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565"/>
  </w:style>
  <w:style w:type="paragraph" w:styleId="Ttulo1">
    <w:name w:val="heading 1"/>
    <w:basedOn w:val="Normal"/>
    <w:next w:val="Normal"/>
    <w:link w:val="Ttulo1Char"/>
    <w:uiPriority w:val="99"/>
    <w:qFormat/>
    <w:rsid w:val="006C41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9"/>
    <w:qFormat/>
    <w:rsid w:val="00821D67"/>
    <w:pPr>
      <w:keepNext/>
      <w:spacing w:after="0" w:line="240" w:lineRule="auto"/>
      <w:jc w:val="both"/>
      <w:outlineLvl w:val="1"/>
    </w:pPr>
    <w:rPr>
      <w:rFonts w:ascii="Arial" w:eastAsia="Times New Roman" w:hAnsi="Arial" w:cs="Arial"/>
      <w:i/>
      <w:iCs/>
      <w:color w:val="FF0000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uiPriority w:val="99"/>
    <w:qFormat/>
    <w:rsid w:val="00821D67"/>
    <w:pPr>
      <w:keepNext/>
      <w:spacing w:after="0" w:line="240" w:lineRule="auto"/>
      <w:ind w:left="-567" w:right="-765"/>
      <w:jc w:val="both"/>
      <w:outlineLvl w:val="2"/>
    </w:pPr>
    <w:rPr>
      <w:rFonts w:ascii="Arial" w:eastAsia="Times New Roman" w:hAnsi="Arial" w:cs="Arial"/>
      <w:b/>
      <w:bCs/>
      <w:color w:val="FF0000"/>
      <w:lang w:eastAsia="pt-BR"/>
    </w:rPr>
  </w:style>
  <w:style w:type="paragraph" w:styleId="Ttulo4">
    <w:name w:val="heading 4"/>
    <w:basedOn w:val="Normal"/>
    <w:next w:val="Normal"/>
    <w:link w:val="Ttulo4Char"/>
    <w:uiPriority w:val="99"/>
    <w:qFormat/>
    <w:rsid w:val="00821D67"/>
    <w:pPr>
      <w:keepNext/>
      <w:spacing w:after="0" w:line="240" w:lineRule="auto"/>
      <w:ind w:left="-567" w:right="-765"/>
      <w:jc w:val="both"/>
      <w:outlineLvl w:val="3"/>
    </w:pPr>
    <w:rPr>
      <w:rFonts w:ascii="Arial" w:eastAsia="Times New Roman" w:hAnsi="Arial" w:cs="Arial"/>
      <w:b/>
      <w:bCs/>
      <w:lang w:eastAsia="pt-BR"/>
    </w:rPr>
  </w:style>
  <w:style w:type="paragraph" w:styleId="Ttulo5">
    <w:name w:val="heading 5"/>
    <w:basedOn w:val="Normal"/>
    <w:next w:val="Normal"/>
    <w:link w:val="Ttulo5Char"/>
    <w:uiPriority w:val="99"/>
    <w:qFormat/>
    <w:rsid w:val="00821D67"/>
    <w:pPr>
      <w:keepNext/>
      <w:tabs>
        <w:tab w:val="left" w:pos="0"/>
      </w:tabs>
      <w:spacing w:after="0" w:line="240" w:lineRule="auto"/>
      <w:ind w:left="-567" w:right="-1134"/>
      <w:jc w:val="both"/>
      <w:outlineLvl w:val="4"/>
    </w:pPr>
    <w:rPr>
      <w:rFonts w:ascii="Arial" w:eastAsia="Times New Roman" w:hAnsi="Arial" w:cs="Arial"/>
      <w:b/>
      <w:bCs/>
      <w:lang w:eastAsia="pt-BR"/>
    </w:rPr>
  </w:style>
  <w:style w:type="paragraph" w:styleId="Ttulo6">
    <w:name w:val="heading 6"/>
    <w:basedOn w:val="Normal"/>
    <w:next w:val="Normal"/>
    <w:link w:val="Ttulo6Char"/>
    <w:uiPriority w:val="99"/>
    <w:qFormat/>
    <w:rsid w:val="00821D67"/>
    <w:pPr>
      <w:keepNext/>
      <w:spacing w:after="0" w:line="240" w:lineRule="auto"/>
      <w:jc w:val="both"/>
      <w:outlineLvl w:val="5"/>
    </w:pPr>
    <w:rPr>
      <w:rFonts w:ascii="Arial" w:eastAsia="Times New Roman" w:hAnsi="Arial" w:cs="Arial"/>
      <w:i/>
      <w:iCs/>
      <w:sz w:val="24"/>
      <w:szCs w:val="24"/>
      <w:lang w:eastAsia="pt-BR"/>
    </w:rPr>
  </w:style>
  <w:style w:type="paragraph" w:styleId="Ttulo7">
    <w:name w:val="heading 7"/>
    <w:basedOn w:val="Normal"/>
    <w:next w:val="Normal"/>
    <w:link w:val="Ttulo7Char"/>
    <w:uiPriority w:val="99"/>
    <w:qFormat/>
    <w:rsid w:val="00821D67"/>
    <w:pPr>
      <w:keepNext/>
      <w:spacing w:after="0" w:line="240" w:lineRule="auto"/>
      <w:outlineLvl w:val="6"/>
    </w:pPr>
    <w:rPr>
      <w:rFonts w:ascii="Arial" w:eastAsia="Times New Roman" w:hAnsi="Arial" w:cs="Arial"/>
      <w:b/>
      <w:bCs/>
      <w:sz w:val="21"/>
      <w:szCs w:val="21"/>
    </w:rPr>
  </w:style>
  <w:style w:type="paragraph" w:styleId="Ttulo8">
    <w:name w:val="heading 8"/>
    <w:basedOn w:val="Normal"/>
    <w:next w:val="Normal"/>
    <w:link w:val="Ttulo8Char"/>
    <w:uiPriority w:val="99"/>
    <w:qFormat/>
    <w:rsid w:val="00821D67"/>
    <w:pPr>
      <w:keepNext/>
      <w:spacing w:after="0" w:line="240" w:lineRule="auto"/>
      <w:jc w:val="center"/>
      <w:outlineLvl w:val="7"/>
    </w:pPr>
    <w:rPr>
      <w:rFonts w:ascii="Arial" w:eastAsia="Times New Roman" w:hAnsi="Arial" w:cs="Arial"/>
      <w:i/>
      <w:iCs/>
      <w:sz w:val="24"/>
      <w:szCs w:val="24"/>
      <w:lang w:eastAsia="pt-BR"/>
    </w:rPr>
  </w:style>
  <w:style w:type="paragraph" w:styleId="Ttulo9">
    <w:name w:val="heading 9"/>
    <w:basedOn w:val="Normal"/>
    <w:next w:val="Normal"/>
    <w:link w:val="Ttulo9Char"/>
    <w:uiPriority w:val="99"/>
    <w:qFormat/>
    <w:rsid w:val="00821D67"/>
    <w:pPr>
      <w:keepNext/>
      <w:spacing w:after="0" w:line="240" w:lineRule="auto"/>
      <w:jc w:val="center"/>
      <w:outlineLvl w:val="8"/>
    </w:pPr>
    <w:rPr>
      <w:rFonts w:ascii="Arial" w:eastAsia="Times New Roman" w:hAnsi="Arial" w:cs="Arial"/>
      <w:i/>
      <w:iCs/>
      <w:sz w:val="28"/>
      <w:szCs w:val="2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C41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bealho">
    <w:name w:val="header"/>
    <w:aliases w:val="Cabeçalho superior,Heading 1a,h,he,HeaderNN"/>
    <w:basedOn w:val="Normal"/>
    <w:link w:val="CabealhoChar"/>
    <w:uiPriority w:val="99"/>
    <w:unhideWhenUsed/>
    <w:rsid w:val="00F439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uiPriority w:val="99"/>
    <w:rsid w:val="00F43940"/>
  </w:style>
  <w:style w:type="paragraph" w:styleId="Rodap">
    <w:name w:val="footer"/>
    <w:basedOn w:val="Normal"/>
    <w:link w:val="RodapChar"/>
    <w:uiPriority w:val="99"/>
    <w:unhideWhenUsed/>
    <w:rsid w:val="00F439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43940"/>
  </w:style>
  <w:style w:type="table" w:styleId="Tabelacomgrade">
    <w:name w:val="Table Grid"/>
    <w:basedOn w:val="Tabelanormal"/>
    <w:uiPriority w:val="39"/>
    <w:rsid w:val="006C41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0C32CC"/>
    <w:pPr>
      <w:spacing w:before="120" w:after="120" w:line="240" w:lineRule="auto"/>
      <w:jc w:val="center"/>
    </w:pPr>
    <w:rPr>
      <w:rFonts w:cstheme="minorHAnsi"/>
      <w:b/>
      <w:bCs/>
      <w:sz w:val="28"/>
      <w:szCs w:val="28"/>
    </w:rPr>
  </w:style>
  <w:style w:type="character" w:styleId="Hyperlink">
    <w:name w:val="Hyperlink"/>
    <w:basedOn w:val="Fontepargpadro"/>
    <w:uiPriority w:val="99"/>
    <w:unhideWhenUsed/>
    <w:rsid w:val="006C410B"/>
    <w:rPr>
      <w:color w:val="0563C1" w:themeColor="hyperlink"/>
      <w:u w:val="single"/>
    </w:rPr>
  </w:style>
  <w:style w:type="character" w:customStyle="1" w:styleId="sr-only">
    <w:name w:val="sr-only"/>
    <w:basedOn w:val="Fontepargpadro"/>
    <w:rsid w:val="00892072"/>
  </w:style>
  <w:style w:type="character" w:customStyle="1" w:styleId="documentpublished">
    <w:name w:val="documentpublished"/>
    <w:basedOn w:val="Fontepargpadro"/>
    <w:rsid w:val="00892072"/>
  </w:style>
  <w:style w:type="character" w:customStyle="1" w:styleId="value">
    <w:name w:val="value"/>
    <w:basedOn w:val="Fontepargpadro"/>
    <w:rsid w:val="00892072"/>
  </w:style>
  <w:style w:type="paragraph" w:customStyle="1" w:styleId="textojustificadorecuoprimeiralinha">
    <w:name w:val="texto_justificado_recuo_primeira_linha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92072"/>
    <w:rPr>
      <w:b/>
      <w:bCs/>
    </w:rPr>
  </w:style>
  <w:style w:type="paragraph" w:styleId="NormalWeb">
    <w:name w:val="Normal (Web)"/>
    <w:basedOn w:val="Normal"/>
    <w:uiPriority w:val="99"/>
    <w:unhideWhenUsed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">
    <w:name w:val="texto_justificado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892072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892072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892072"/>
    <w:rPr>
      <w:vertAlign w:val="superscript"/>
    </w:rPr>
  </w:style>
  <w:style w:type="character" w:customStyle="1" w:styleId="external-link">
    <w:name w:val="external-link"/>
    <w:basedOn w:val="Fontepargpadro"/>
    <w:rsid w:val="00892072"/>
  </w:style>
  <w:style w:type="paragraph" w:customStyle="1" w:styleId="dou-paragraph">
    <w:name w:val="dou-paragraph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ssina">
    <w:name w:val="assina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892072"/>
    <w:pPr>
      <w:outlineLvl w:val="9"/>
    </w:pPr>
    <w:rPr>
      <w:lang w:eastAsia="pt-BR"/>
    </w:rPr>
  </w:style>
  <w:style w:type="paragraph" w:customStyle="1" w:styleId="tabelatextocentralizado">
    <w:name w:val="tabela_texto_centralizado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negrito">
    <w:name w:val="texto_justificado_negrito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centralizadomaiusculas">
    <w:name w:val="texto_centralizado_maiusculas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espsimples">
    <w:name w:val="texto_justificado_recuo_primeira_linha_esp_simples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body">
    <w:name w:val="textbody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reformattedtext">
    <w:name w:val="preformattedtext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centralizado12">
    <w:name w:val="texto_centralizado_12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centralizadomaiusculasnegrito">
    <w:name w:val="texto_centralizado_maiusculas_negrito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alinhadoesquerda">
    <w:name w:val="tabela_texto_alinhado_esquerda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892072"/>
    <w:rPr>
      <w:i/>
      <w:iCs/>
    </w:rPr>
  </w:style>
  <w:style w:type="paragraph" w:customStyle="1" w:styleId="Estilo1">
    <w:name w:val="Estilo1"/>
    <w:basedOn w:val="Normal"/>
    <w:autoRedefine/>
    <w:qFormat/>
    <w:rsid w:val="00CF31CB"/>
    <w:pPr>
      <w:spacing w:after="0" w:line="276" w:lineRule="auto"/>
      <w:ind w:left="4536"/>
      <w:jc w:val="both"/>
    </w:pPr>
    <w:rPr>
      <w:rFonts w:cstheme="minorHAnsi"/>
      <w:bCs/>
      <w:color w:val="000000"/>
      <w:spacing w:val="10"/>
      <w:sz w:val="24"/>
      <w:szCs w:val="24"/>
      <w:shd w:val="clear" w:color="auto" w:fill="FFFFFF"/>
      <w14:shadow w14:blurRad="63500" w14:dist="50800" w14:dir="13500000" w14:sx="0" w14:sy="0" w14:kx="0" w14:ky="0" w14:algn="none">
        <w14:srgbClr w14:val="000000">
          <w14:alpha w14:val="50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Corpodetexto">
    <w:name w:val="Body Text"/>
    <w:basedOn w:val="Normal"/>
    <w:link w:val="CorpodetextoChar"/>
    <w:uiPriority w:val="99"/>
    <w:qFormat/>
    <w:rsid w:val="00D332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99"/>
    <w:rsid w:val="00D33254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tulo">
    <w:name w:val="Title"/>
    <w:basedOn w:val="Normal"/>
    <w:link w:val="TtuloChar"/>
    <w:uiPriority w:val="99"/>
    <w:qFormat/>
    <w:rsid w:val="00D33254"/>
    <w:pPr>
      <w:widowControl w:val="0"/>
      <w:autoSpaceDE w:val="0"/>
      <w:autoSpaceDN w:val="0"/>
      <w:spacing w:before="187" w:after="0" w:line="812" w:lineRule="exact"/>
      <w:ind w:left="2984"/>
    </w:pPr>
    <w:rPr>
      <w:rFonts w:ascii="Palatino Linotype" w:eastAsia="Palatino Linotype" w:hAnsi="Palatino Linotype" w:cs="Palatino Linotype"/>
      <w:b/>
      <w:bCs/>
      <w:sz w:val="62"/>
      <w:szCs w:val="62"/>
      <w:lang w:val="pt-PT"/>
    </w:rPr>
  </w:style>
  <w:style w:type="character" w:customStyle="1" w:styleId="TtuloChar">
    <w:name w:val="Título Char"/>
    <w:basedOn w:val="Fontepargpadro"/>
    <w:link w:val="Ttulo"/>
    <w:uiPriority w:val="99"/>
    <w:rsid w:val="00D33254"/>
    <w:rPr>
      <w:rFonts w:ascii="Palatino Linotype" w:eastAsia="Palatino Linotype" w:hAnsi="Palatino Linotype" w:cs="Palatino Linotype"/>
      <w:b/>
      <w:bCs/>
      <w:sz w:val="62"/>
      <w:szCs w:val="62"/>
      <w:lang w:val="pt-PT"/>
    </w:rPr>
  </w:style>
  <w:style w:type="paragraph" w:styleId="PargrafodaLista">
    <w:name w:val="List Paragraph"/>
    <w:basedOn w:val="Normal"/>
    <w:link w:val="PargrafodaListaChar"/>
    <w:uiPriority w:val="34"/>
    <w:qFormat/>
    <w:rsid w:val="00D33254"/>
    <w:pPr>
      <w:widowControl w:val="0"/>
      <w:autoSpaceDE w:val="0"/>
      <w:autoSpaceDN w:val="0"/>
      <w:spacing w:after="0" w:line="240" w:lineRule="auto"/>
      <w:ind w:left="142" w:firstLine="707"/>
      <w:jc w:val="both"/>
    </w:pPr>
    <w:rPr>
      <w:rFonts w:ascii="Times New Roman" w:eastAsia="Times New Roman" w:hAnsi="Times New Roman" w:cs="Times New Roman"/>
      <w:lang w:val="pt-PT"/>
    </w:rPr>
  </w:style>
  <w:style w:type="paragraph" w:customStyle="1" w:styleId="TableParagraph">
    <w:name w:val="Table Paragraph"/>
    <w:basedOn w:val="Normal"/>
    <w:uiPriority w:val="1"/>
    <w:qFormat/>
    <w:rsid w:val="00D332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Citao">
    <w:name w:val="Quote"/>
    <w:basedOn w:val="Normal"/>
    <w:next w:val="Normal"/>
    <w:link w:val="CitaoChar"/>
    <w:qFormat/>
    <w:rsid w:val="00113F7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basedOn w:val="Fontepargpadro"/>
    <w:link w:val="Citao"/>
    <w:rsid w:val="00113F7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01">
    <w:name w:val="Nivel 01"/>
    <w:basedOn w:val="Ttulo1"/>
    <w:next w:val="Normal"/>
    <w:link w:val="Nivel01Char"/>
    <w:qFormat/>
    <w:rsid w:val="00113F7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113F7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paragraph" w:customStyle="1" w:styleId="PADRO">
    <w:name w:val="PADRÃO"/>
    <w:rsid w:val="00113F7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113F73"/>
    <w:rPr>
      <w:szCs w:val="20"/>
    </w:rPr>
  </w:style>
  <w:style w:type="character" w:customStyle="1" w:styleId="citao2Char">
    <w:name w:val="citação 2 Char"/>
    <w:basedOn w:val="CitaoChar"/>
    <w:link w:val="citao2"/>
    <w:rsid w:val="00113F73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rsid w:val="00113F73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13F7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Ecofont_Spranq_eco_Sans" w:eastAsia="Calibri" w:hAnsi="Ecofont_Spranq_eco_Sans" w:cs="Tahoma"/>
      <w:i/>
      <w:iCs/>
      <w:color w:val="000000"/>
    </w:rPr>
  </w:style>
  <w:style w:type="character" w:styleId="Refdecomentrio">
    <w:name w:val="annotation reference"/>
    <w:basedOn w:val="Fontepargpadro"/>
    <w:semiHidden/>
    <w:unhideWhenUsed/>
    <w:rsid w:val="00113F73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113F73"/>
    <w:pPr>
      <w:spacing w:after="0" w:line="240" w:lineRule="auto"/>
    </w:pPr>
    <w:rPr>
      <w:rFonts w:ascii="Arial" w:eastAsia="Times New Roman" w:hAnsi="Arial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113F73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13F7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13F73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Nivel10">
    <w:name w:val="Nivel1"/>
    <w:basedOn w:val="Ttulo1"/>
    <w:qFormat/>
    <w:rsid w:val="00113F73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  <w:lang w:eastAsia="pt-BR"/>
    </w:rPr>
  </w:style>
  <w:style w:type="paragraph" w:customStyle="1" w:styleId="Nivel2">
    <w:name w:val="Nivel 2"/>
    <w:qFormat/>
    <w:rsid w:val="00113F73"/>
    <w:pPr>
      <w:numPr>
        <w:ilvl w:val="1"/>
        <w:numId w:val="2"/>
      </w:num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113F73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113F73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113F7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113F73"/>
    <w:pPr>
      <w:numPr>
        <w:ilvl w:val="4"/>
      </w:numPr>
      <w:tabs>
        <w:tab w:val="num" w:pos="360"/>
      </w:tabs>
      <w:ind w:left="4038" w:hanging="161"/>
    </w:pPr>
  </w:style>
  <w:style w:type="character" w:customStyle="1" w:styleId="Nivel4Char">
    <w:name w:val="Nivel 4 Char"/>
    <w:basedOn w:val="Fontepargpadro"/>
    <w:link w:val="Nivel4"/>
    <w:rsid w:val="00113F73"/>
    <w:rPr>
      <w:rFonts w:ascii="Ecofont_Spranq_eco_Sans" w:eastAsia="Arial Unicode MS" w:hAnsi="Ecofont_Spranq_eco_Sans" w:cs="Arial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13F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13F73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1"/>
    <w:qFormat/>
    <w:rsid w:val="00DE7794"/>
    <w:rPr>
      <w:rFonts w:ascii="Times New Roman" w:eastAsia="Times New Roman" w:hAnsi="Times New Roman" w:cs="Times New Roman"/>
      <w:lang w:val="pt-PT"/>
    </w:rPr>
  </w:style>
  <w:style w:type="paragraph" w:customStyle="1" w:styleId="Default">
    <w:name w:val="Default"/>
    <w:rsid w:val="00C71A1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customStyle="1" w:styleId="ui-pdp-color--black">
    <w:name w:val="ui-pdp-color--black"/>
    <w:basedOn w:val="Fontepargpadro"/>
    <w:rsid w:val="00E4108E"/>
  </w:style>
  <w:style w:type="character" w:customStyle="1" w:styleId="Ttulo2Char">
    <w:name w:val="Título 2 Char"/>
    <w:basedOn w:val="Fontepargpadro"/>
    <w:link w:val="Ttulo2"/>
    <w:uiPriority w:val="99"/>
    <w:rsid w:val="00821D67"/>
    <w:rPr>
      <w:rFonts w:ascii="Arial" w:eastAsia="Times New Roman" w:hAnsi="Arial" w:cs="Arial"/>
      <w:i/>
      <w:iCs/>
      <w:color w:val="FF0000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9"/>
    <w:rsid w:val="00821D67"/>
    <w:rPr>
      <w:rFonts w:ascii="Arial" w:eastAsia="Times New Roman" w:hAnsi="Arial" w:cs="Arial"/>
      <w:b/>
      <w:bCs/>
      <w:color w:val="FF0000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821D67"/>
    <w:rPr>
      <w:rFonts w:ascii="Arial" w:eastAsia="Times New Roman" w:hAnsi="Arial" w:cs="Arial"/>
      <w:b/>
      <w:bCs/>
      <w:lang w:eastAsia="pt-BR"/>
    </w:rPr>
  </w:style>
  <w:style w:type="character" w:customStyle="1" w:styleId="Ttulo5Char">
    <w:name w:val="Título 5 Char"/>
    <w:basedOn w:val="Fontepargpadro"/>
    <w:link w:val="Ttulo5"/>
    <w:uiPriority w:val="99"/>
    <w:rsid w:val="00821D67"/>
    <w:rPr>
      <w:rFonts w:ascii="Arial" w:eastAsia="Times New Roman" w:hAnsi="Arial" w:cs="Arial"/>
      <w:b/>
      <w:bCs/>
      <w:lang w:eastAsia="pt-BR"/>
    </w:rPr>
  </w:style>
  <w:style w:type="character" w:customStyle="1" w:styleId="Ttulo6Char">
    <w:name w:val="Título 6 Char"/>
    <w:basedOn w:val="Fontepargpadro"/>
    <w:link w:val="Ttulo6"/>
    <w:uiPriority w:val="99"/>
    <w:rsid w:val="00821D67"/>
    <w:rPr>
      <w:rFonts w:ascii="Arial" w:eastAsia="Times New Roman" w:hAnsi="Arial" w:cs="Arial"/>
      <w:i/>
      <w:iCs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9"/>
    <w:rsid w:val="00821D67"/>
    <w:rPr>
      <w:rFonts w:ascii="Arial" w:eastAsia="Times New Roman" w:hAnsi="Arial" w:cs="Arial"/>
      <w:b/>
      <w:bCs/>
      <w:sz w:val="21"/>
      <w:szCs w:val="21"/>
    </w:rPr>
  </w:style>
  <w:style w:type="character" w:customStyle="1" w:styleId="Ttulo8Char">
    <w:name w:val="Título 8 Char"/>
    <w:basedOn w:val="Fontepargpadro"/>
    <w:link w:val="Ttulo8"/>
    <w:uiPriority w:val="99"/>
    <w:rsid w:val="00821D67"/>
    <w:rPr>
      <w:rFonts w:ascii="Arial" w:eastAsia="Times New Roman" w:hAnsi="Arial" w:cs="Arial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9"/>
    <w:rsid w:val="00821D67"/>
    <w:rPr>
      <w:rFonts w:ascii="Arial" w:eastAsia="Times New Roman" w:hAnsi="Arial" w:cs="Arial"/>
      <w:i/>
      <w:iCs/>
      <w:sz w:val="28"/>
      <w:szCs w:val="28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821D67"/>
  </w:style>
  <w:style w:type="paragraph" w:styleId="Textoembloco">
    <w:name w:val="Block Text"/>
    <w:basedOn w:val="Normal"/>
    <w:uiPriority w:val="99"/>
    <w:rsid w:val="00821D67"/>
    <w:pPr>
      <w:spacing w:after="0" w:line="240" w:lineRule="auto"/>
      <w:ind w:left="-567" w:right="-765"/>
      <w:jc w:val="both"/>
    </w:pPr>
    <w:rPr>
      <w:rFonts w:ascii="Arial" w:eastAsia="Times New Roman" w:hAnsi="Arial" w:cs="Arial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821D67"/>
    <w:pPr>
      <w:spacing w:after="0" w:line="240" w:lineRule="auto"/>
      <w:jc w:val="both"/>
    </w:pPr>
    <w:rPr>
      <w:rFonts w:ascii="Times New Roman" w:eastAsia="Times New Roman" w:hAnsi="Times New Roman" w:cs="Times New Roman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821D67"/>
    <w:rPr>
      <w:rFonts w:ascii="Times New Roman" w:eastAsia="Times New Roman" w:hAnsi="Times New Roman" w:cs="Times New Roman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821D67"/>
    <w:pPr>
      <w:spacing w:after="0" w:line="240" w:lineRule="auto"/>
      <w:ind w:right="-142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821D67"/>
    <w:rPr>
      <w:rFonts w:ascii="Arial" w:eastAsia="Times New Roman" w:hAnsi="Arial" w:cs="Arial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rsid w:val="00821D67"/>
    <w:pPr>
      <w:spacing w:after="0" w:line="240" w:lineRule="auto"/>
      <w:jc w:val="both"/>
    </w:pPr>
    <w:rPr>
      <w:rFonts w:ascii="Arial" w:eastAsia="Times New Roman" w:hAnsi="Arial" w:cs="Arial"/>
      <w:i/>
      <w:iCs/>
      <w:sz w:val="20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821D67"/>
    <w:rPr>
      <w:rFonts w:ascii="Arial" w:eastAsia="Times New Roman" w:hAnsi="Arial" w:cs="Arial"/>
      <w:i/>
      <w:iCs/>
      <w:sz w:val="20"/>
      <w:szCs w:val="20"/>
      <w:lang w:eastAsia="pt-BR"/>
    </w:rPr>
  </w:style>
  <w:style w:type="paragraph" w:customStyle="1" w:styleId="DivisodeTabelas">
    <w:name w:val="Divisão de Tabelas"/>
    <w:basedOn w:val="Normal"/>
    <w:uiPriority w:val="99"/>
    <w:rsid w:val="00821D67"/>
    <w:pPr>
      <w:overflowPunct w:val="0"/>
      <w:autoSpaceDE w:val="0"/>
      <w:autoSpaceDN w:val="0"/>
      <w:adjustRightInd w:val="0"/>
      <w:spacing w:after="0" w:line="20" w:lineRule="exact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uiPriority w:val="99"/>
    <w:rsid w:val="00821D67"/>
    <w:rPr>
      <w:rFonts w:cs="Times New Roman"/>
    </w:rPr>
  </w:style>
  <w:style w:type="paragraph" w:customStyle="1" w:styleId="xl30">
    <w:name w:val="xl30"/>
    <w:basedOn w:val="Normal"/>
    <w:uiPriority w:val="99"/>
    <w:rsid w:val="00821D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rsid w:val="00821D6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821D67"/>
    <w:rPr>
      <w:rFonts w:ascii="Times New Roman" w:eastAsia="Times New Roman" w:hAnsi="Times New Roman" w:cs="Times New Roman"/>
      <w:sz w:val="16"/>
      <w:szCs w:val="16"/>
    </w:rPr>
  </w:style>
  <w:style w:type="paragraph" w:styleId="Recuodecorpodetexto2">
    <w:name w:val="Body Text Indent 2"/>
    <w:basedOn w:val="Normal"/>
    <w:link w:val="Recuodecorpodetexto2Char"/>
    <w:uiPriority w:val="99"/>
    <w:rsid w:val="00821D6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821D67"/>
    <w:rPr>
      <w:rFonts w:ascii="Times New Roman" w:eastAsia="Times New Roman" w:hAnsi="Times New Roman" w:cs="Times New Roman"/>
      <w:sz w:val="20"/>
      <w:szCs w:val="20"/>
    </w:rPr>
  </w:style>
  <w:style w:type="paragraph" w:customStyle="1" w:styleId="NormalCalibri">
    <w:name w:val="Normal + Calibri"/>
    <w:aliases w:val="10 pt,Preto"/>
    <w:basedOn w:val="Normal"/>
    <w:uiPriority w:val="99"/>
    <w:rsid w:val="00821D67"/>
    <w:pPr>
      <w:spacing w:after="0" w:line="240" w:lineRule="auto"/>
    </w:pPr>
    <w:rPr>
      <w:rFonts w:ascii="Times New Roman" w:eastAsia="Times New Roman" w:hAnsi="Times New Roman" w:cs="Times New Roman"/>
      <w:lang w:eastAsia="pt-BR"/>
    </w:rPr>
  </w:style>
  <w:style w:type="paragraph" w:customStyle="1" w:styleId="Padro0">
    <w:name w:val="Padrão"/>
    <w:uiPriority w:val="99"/>
    <w:rsid w:val="00821D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harChar7">
    <w:name w:val="Char Char7"/>
    <w:uiPriority w:val="99"/>
    <w:rsid w:val="00821D67"/>
    <w:rPr>
      <w:rFonts w:ascii="Times New Roman" w:hAnsi="Times New Roman"/>
      <w:b/>
      <w:sz w:val="24"/>
      <w:lang w:val="x-none" w:eastAsia="pt-BR"/>
    </w:rPr>
  </w:style>
  <w:style w:type="character" w:customStyle="1" w:styleId="CharChar8">
    <w:name w:val="Char Char8"/>
    <w:uiPriority w:val="99"/>
    <w:rsid w:val="00821D67"/>
    <w:rPr>
      <w:lang w:val="pt-BR" w:eastAsia="pt-BR"/>
    </w:rPr>
  </w:style>
  <w:style w:type="table" w:customStyle="1" w:styleId="Tabelacomgrade1">
    <w:name w:val="Tabela com grade1"/>
    <w:basedOn w:val="Tabelanormal"/>
    <w:next w:val="Tabelacomgrade"/>
    <w:uiPriority w:val="39"/>
    <w:rsid w:val="00821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emFormatao">
    <w:name w:val="Plain Text"/>
    <w:basedOn w:val="Normal"/>
    <w:link w:val="TextosemFormataoChar"/>
    <w:uiPriority w:val="99"/>
    <w:rsid w:val="00821D6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821D67"/>
    <w:rPr>
      <w:rFonts w:ascii="Courier New" w:eastAsia="Times New Roman" w:hAnsi="Courier New" w:cs="Times New Roman"/>
      <w:sz w:val="20"/>
      <w:szCs w:val="20"/>
      <w:lang w:eastAsia="pt-BR"/>
    </w:rPr>
  </w:style>
  <w:style w:type="paragraph" w:customStyle="1" w:styleId="ParagraphStyle">
    <w:name w:val="Paragraph Style"/>
    <w:rsid w:val="00821D6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Centered">
    <w:name w:val="Centered"/>
    <w:uiPriority w:val="99"/>
    <w:rsid w:val="00821D67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CM4">
    <w:name w:val="CM4"/>
    <w:basedOn w:val="Default"/>
    <w:next w:val="Default"/>
    <w:rsid w:val="00821D67"/>
    <w:pPr>
      <w:widowControl w:val="0"/>
      <w:spacing w:line="413" w:lineRule="atLeast"/>
    </w:pPr>
    <w:rPr>
      <w:rFonts w:cs="Times New Roman"/>
      <w:color w:val="auto"/>
    </w:rPr>
  </w:style>
  <w:style w:type="character" w:customStyle="1" w:styleId="Fontepargpadro11">
    <w:name w:val="Fonte parág. padrão11"/>
    <w:rsid w:val="00821D67"/>
  </w:style>
  <w:style w:type="character" w:customStyle="1" w:styleId="MenoPendente1">
    <w:name w:val="Menção Pendente1"/>
    <w:basedOn w:val="Fontepargpadro"/>
    <w:uiPriority w:val="99"/>
    <w:semiHidden/>
    <w:unhideWhenUsed/>
    <w:rsid w:val="004E11C6"/>
    <w:rPr>
      <w:color w:val="605E5C"/>
      <w:shd w:val="clear" w:color="auto" w:fill="E1DFDD"/>
    </w:rPr>
  </w:style>
  <w:style w:type="character" w:customStyle="1" w:styleId="fontstyle01">
    <w:name w:val="fontstyle01"/>
    <w:basedOn w:val="Fontepargpadro"/>
    <w:rsid w:val="005B1330"/>
    <w:rPr>
      <w:rFonts w:ascii="Calibri" w:hAnsi="Calibri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d-content">
    <w:name w:val="td-content"/>
    <w:basedOn w:val="Fontepargpadro"/>
    <w:rsid w:val="004E0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5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54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464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4088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5106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0341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7229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5373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667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4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6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2688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9460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4382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0572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4039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1468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8676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7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171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734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1761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4619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8645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2288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9486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85506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1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5357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40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57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4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065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0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56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79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21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903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76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306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6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63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03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69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54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71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58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196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950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61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7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3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44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35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60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2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91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47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69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93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79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45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73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23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44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48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77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93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0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5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D7DE8-D65B-4853-BF51-E51BDFD18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742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Margere Rosa de Oliveira</dc:creator>
  <cp:keywords/>
  <dc:description/>
  <cp:lastModifiedBy>Monica</cp:lastModifiedBy>
  <cp:revision>4</cp:revision>
  <cp:lastPrinted>2024-01-30T18:04:00Z</cp:lastPrinted>
  <dcterms:created xsi:type="dcterms:W3CDTF">2024-05-09T11:25:00Z</dcterms:created>
  <dcterms:modified xsi:type="dcterms:W3CDTF">2024-05-17T16:54:00Z</dcterms:modified>
</cp:coreProperties>
</file>